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59" w:rsidRPr="00C62A98" w:rsidRDefault="005875DC" w:rsidP="005875DC">
      <w:pPr>
        <w:jc w:val="center"/>
        <w:rPr>
          <w:rFonts w:ascii="Times New Roman" w:hAnsi="Times New Roman"/>
          <w:b/>
          <w:color w:val="000000" w:themeColor="text1"/>
          <w:sz w:val="28"/>
          <w:szCs w:val="28"/>
        </w:rPr>
      </w:pPr>
      <w:bookmarkStart w:id="0" w:name="_GoBack"/>
      <w:bookmarkEnd w:id="0"/>
      <w:r w:rsidRPr="00AE105B">
        <w:rPr>
          <w:rFonts w:ascii="Times New Roman" w:hAnsi="Times New Roman" w:hint="eastAsia"/>
          <w:b/>
          <w:sz w:val="28"/>
          <w:szCs w:val="28"/>
        </w:rPr>
        <w:t>商学院本科</w:t>
      </w:r>
      <w:r w:rsidRPr="00C62A98">
        <w:rPr>
          <w:rFonts w:ascii="Times New Roman" w:hAnsi="Times New Roman" w:hint="eastAsia"/>
          <w:b/>
          <w:color w:val="000000" w:themeColor="text1"/>
          <w:sz w:val="28"/>
          <w:szCs w:val="28"/>
        </w:rPr>
        <w:t>金融</w:t>
      </w:r>
      <w:r w:rsidR="00063859" w:rsidRPr="00C62A98">
        <w:rPr>
          <w:rFonts w:ascii="Times New Roman" w:hAnsi="Times New Roman" w:hint="eastAsia"/>
          <w:b/>
          <w:color w:val="000000" w:themeColor="text1"/>
          <w:sz w:val="28"/>
          <w:szCs w:val="28"/>
        </w:rPr>
        <w:t>学</w:t>
      </w:r>
      <w:r w:rsidRPr="00C62A98">
        <w:rPr>
          <w:rFonts w:ascii="Times New Roman" w:hAnsi="Times New Roman" w:hint="eastAsia"/>
          <w:b/>
          <w:color w:val="000000" w:themeColor="text1"/>
          <w:sz w:val="28"/>
          <w:szCs w:val="28"/>
        </w:rPr>
        <w:t>专业</w:t>
      </w:r>
      <w:r w:rsidR="00063859" w:rsidRPr="00C62A98">
        <w:rPr>
          <w:rFonts w:ascii="Times New Roman" w:hAnsi="Times New Roman" w:hint="eastAsia"/>
          <w:b/>
          <w:color w:val="000000" w:themeColor="text1"/>
          <w:sz w:val="28"/>
          <w:szCs w:val="28"/>
        </w:rPr>
        <w:t>（财务与金融</w:t>
      </w:r>
      <w:r w:rsidR="00A350E5">
        <w:rPr>
          <w:rFonts w:ascii="Times New Roman" w:hAnsi="Times New Roman" w:hint="eastAsia"/>
          <w:b/>
          <w:color w:val="000000" w:themeColor="text1"/>
          <w:sz w:val="28"/>
          <w:szCs w:val="28"/>
        </w:rPr>
        <w:t>学</w:t>
      </w:r>
      <w:r w:rsidR="00063859" w:rsidRPr="00C62A98">
        <w:rPr>
          <w:rFonts w:ascii="Times New Roman" w:hAnsi="Times New Roman" w:hint="eastAsia"/>
          <w:b/>
          <w:color w:val="000000" w:themeColor="text1"/>
          <w:sz w:val="28"/>
          <w:szCs w:val="28"/>
        </w:rPr>
        <w:t>方向）</w:t>
      </w:r>
      <w:r w:rsidR="00EF44F8" w:rsidRPr="00C62A98">
        <w:rPr>
          <w:rFonts w:ascii="Times New Roman" w:hAnsi="Times New Roman" w:hint="eastAsia"/>
          <w:b/>
          <w:color w:val="000000" w:themeColor="text1"/>
          <w:sz w:val="28"/>
          <w:szCs w:val="28"/>
        </w:rPr>
        <w:t>双学位</w:t>
      </w:r>
    </w:p>
    <w:p w:rsidR="005875DC" w:rsidRPr="00AE105B" w:rsidRDefault="005875DC" w:rsidP="005875DC">
      <w:pPr>
        <w:jc w:val="center"/>
        <w:rPr>
          <w:rFonts w:ascii="Times New Roman" w:hAnsi="Times New Roman"/>
          <w:b/>
          <w:sz w:val="28"/>
          <w:szCs w:val="28"/>
        </w:rPr>
      </w:pPr>
      <w:r w:rsidRPr="00AE105B">
        <w:rPr>
          <w:rFonts w:ascii="Times New Roman" w:hAnsi="Times New Roman" w:hint="eastAsia"/>
          <w:b/>
          <w:sz w:val="28"/>
          <w:szCs w:val="28"/>
        </w:rPr>
        <w:t>培养方案</w:t>
      </w:r>
    </w:p>
    <w:p w:rsidR="005875DC" w:rsidRPr="002870BF" w:rsidRDefault="005875DC" w:rsidP="002870BF">
      <w:pPr>
        <w:adjustRightInd w:val="0"/>
        <w:snapToGrid w:val="0"/>
        <w:rPr>
          <w:rFonts w:ascii="Times New Roman" w:hAnsi="Times New Roman"/>
          <w:bCs/>
          <w:color w:val="FF0000"/>
          <w:sz w:val="28"/>
          <w:szCs w:val="28"/>
        </w:rPr>
      </w:pPr>
      <w:r w:rsidRPr="005875DC">
        <w:rPr>
          <w:rFonts w:ascii="黑体" w:eastAsia="黑体" w:hAnsi="黑体" w:hint="eastAsia"/>
          <w:b/>
          <w:sz w:val="28"/>
          <w:szCs w:val="28"/>
        </w:rPr>
        <w:t>一、培养目标</w:t>
      </w:r>
    </w:p>
    <w:p w:rsidR="005875DC" w:rsidRPr="00C62A98" w:rsidRDefault="00063859" w:rsidP="005875DC">
      <w:pPr>
        <w:adjustRightInd w:val="0"/>
        <w:snapToGrid w:val="0"/>
        <w:spacing w:line="360" w:lineRule="auto"/>
        <w:ind w:firstLineChars="200" w:firstLine="480"/>
        <w:rPr>
          <w:rFonts w:ascii="楷体_GB2312" w:eastAsia="楷体_GB2312" w:hAnsi="Times New Roman"/>
          <w:bCs/>
          <w:color w:val="000000" w:themeColor="text1"/>
          <w:sz w:val="24"/>
          <w:szCs w:val="24"/>
        </w:rPr>
      </w:pPr>
      <w:r w:rsidRPr="00C62A98">
        <w:rPr>
          <w:rFonts w:ascii="楷体_GB2312" w:eastAsia="楷体_GB2312" w:hAnsi="Times New Roman" w:hint="eastAsia"/>
          <w:bCs/>
          <w:color w:val="000000" w:themeColor="text1"/>
          <w:sz w:val="24"/>
          <w:szCs w:val="24"/>
        </w:rPr>
        <w:t>金融学</w:t>
      </w:r>
      <w:r w:rsidRPr="00C62A98">
        <w:rPr>
          <w:rFonts w:ascii="楷体_GB2312" w:eastAsia="楷体_GB2312" w:hAnsi="Times New Roman"/>
          <w:bCs/>
          <w:color w:val="000000" w:themeColor="text1"/>
          <w:sz w:val="24"/>
          <w:szCs w:val="24"/>
        </w:rPr>
        <w:t>专业（</w:t>
      </w:r>
      <w:r w:rsidR="005875DC" w:rsidRPr="00C62A98">
        <w:rPr>
          <w:rFonts w:ascii="楷体_GB2312" w:eastAsia="楷体_GB2312" w:hAnsi="Times New Roman" w:hint="eastAsia"/>
          <w:bCs/>
          <w:color w:val="000000" w:themeColor="text1"/>
          <w:sz w:val="24"/>
          <w:szCs w:val="24"/>
        </w:rPr>
        <w:t>财务与金融学方向</w:t>
      </w:r>
      <w:r w:rsidRPr="00C62A98">
        <w:rPr>
          <w:rFonts w:ascii="楷体_GB2312" w:eastAsia="楷体_GB2312" w:hAnsi="Times New Roman" w:hint="eastAsia"/>
          <w:bCs/>
          <w:color w:val="000000" w:themeColor="text1"/>
          <w:sz w:val="24"/>
          <w:szCs w:val="24"/>
        </w:rPr>
        <w:t>）</w:t>
      </w:r>
      <w:r w:rsidR="005875DC" w:rsidRPr="00C62A98">
        <w:rPr>
          <w:rFonts w:ascii="楷体_GB2312" w:eastAsia="楷体_GB2312" w:hAnsi="Times New Roman" w:hint="eastAsia"/>
          <w:bCs/>
          <w:color w:val="000000" w:themeColor="text1"/>
          <w:sz w:val="24"/>
          <w:szCs w:val="24"/>
        </w:rPr>
        <w:t>旨在培养</w:t>
      </w:r>
      <w:r w:rsidR="009F3C37" w:rsidRPr="00C62A98">
        <w:rPr>
          <w:rFonts w:ascii="楷体_GB2312" w:eastAsia="楷体_GB2312" w:hAnsi="Times New Roman" w:hint="eastAsia"/>
          <w:bCs/>
          <w:color w:val="000000" w:themeColor="text1"/>
          <w:sz w:val="24"/>
          <w:szCs w:val="24"/>
        </w:rPr>
        <w:t>掌握</w:t>
      </w:r>
      <w:r w:rsidR="00EF5A6B" w:rsidRPr="00C62A98">
        <w:rPr>
          <w:rFonts w:ascii="楷体_GB2312" w:eastAsia="楷体_GB2312" w:hAnsi="Times New Roman" w:hint="eastAsia"/>
          <w:bCs/>
          <w:color w:val="000000" w:themeColor="text1"/>
          <w:sz w:val="24"/>
          <w:szCs w:val="24"/>
        </w:rPr>
        <w:t>金融学</w:t>
      </w:r>
      <w:r w:rsidR="005875DC" w:rsidRPr="00C62A98">
        <w:rPr>
          <w:rFonts w:ascii="楷体_GB2312" w:eastAsia="楷体_GB2312" w:hAnsi="Times New Roman" w:hint="eastAsia"/>
          <w:bCs/>
          <w:color w:val="000000" w:themeColor="text1"/>
          <w:sz w:val="24"/>
          <w:szCs w:val="24"/>
        </w:rPr>
        <w:t>基本理论和基本技能，</w:t>
      </w:r>
      <w:r w:rsidR="005875DC" w:rsidRPr="00C62A98">
        <w:rPr>
          <w:rFonts w:ascii="楷体_GB2312" w:eastAsia="楷体_GB2312" w:hAnsi="Arial" w:cs="Arial" w:hint="eastAsia"/>
          <w:color w:val="000000" w:themeColor="text1"/>
          <w:sz w:val="24"/>
          <w:szCs w:val="24"/>
        </w:rPr>
        <w:t>具备宽广、扎实的公司金融基础知识，</w:t>
      </w:r>
      <w:r w:rsidR="005875DC" w:rsidRPr="00C62A98">
        <w:rPr>
          <w:rFonts w:ascii="楷体_GB2312" w:eastAsia="楷体_GB2312" w:hAnsi="Times New Roman" w:hint="eastAsia"/>
          <w:bCs/>
          <w:color w:val="000000" w:themeColor="text1"/>
          <w:sz w:val="24"/>
          <w:szCs w:val="24"/>
        </w:rPr>
        <w:t>具有较强的分析和解决问题能力，</w:t>
      </w:r>
      <w:r w:rsidR="009F3C37" w:rsidRPr="00C62A98">
        <w:rPr>
          <w:rFonts w:ascii="楷体_GB2312" w:eastAsia="楷体_GB2312" w:hAnsi="Arial" w:cs="Arial" w:hint="eastAsia"/>
          <w:color w:val="000000" w:themeColor="text1"/>
          <w:sz w:val="24"/>
          <w:szCs w:val="24"/>
        </w:rPr>
        <w:t>既具有国际</w:t>
      </w:r>
      <w:r w:rsidR="00375E62" w:rsidRPr="00C62A98">
        <w:rPr>
          <w:rFonts w:ascii="楷体_GB2312" w:eastAsia="楷体_GB2312" w:hAnsi="Arial" w:cs="Arial" w:hint="eastAsia"/>
          <w:color w:val="000000" w:themeColor="text1"/>
          <w:sz w:val="24"/>
          <w:szCs w:val="24"/>
        </w:rPr>
        <w:t>化</w:t>
      </w:r>
      <w:r w:rsidR="009F3C37" w:rsidRPr="00C62A98">
        <w:rPr>
          <w:rFonts w:ascii="楷体_GB2312" w:eastAsia="楷体_GB2312" w:hAnsi="Arial" w:cs="Arial" w:hint="eastAsia"/>
          <w:color w:val="000000" w:themeColor="text1"/>
          <w:sz w:val="24"/>
          <w:szCs w:val="24"/>
        </w:rPr>
        <w:t>视野又熟悉中国企业金融实务</w:t>
      </w:r>
      <w:r w:rsidR="00612B30" w:rsidRPr="00C62A98">
        <w:rPr>
          <w:rFonts w:ascii="楷体_GB2312" w:eastAsia="楷体_GB2312" w:hAnsi="Arial" w:cs="Arial" w:hint="eastAsia"/>
          <w:color w:val="000000" w:themeColor="text1"/>
          <w:sz w:val="24"/>
          <w:szCs w:val="24"/>
        </w:rPr>
        <w:t>的</w:t>
      </w:r>
      <w:r w:rsidR="005875DC" w:rsidRPr="00C62A98">
        <w:rPr>
          <w:rFonts w:ascii="楷体_GB2312" w:eastAsia="楷体_GB2312" w:hAnsi="Arial" w:cs="Arial" w:hint="eastAsia"/>
          <w:color w:val="000000" w:themeColor="text1"/>
          <w:sz w:val="24"/>
          <w:szCs w:val="24"/>
        </w:rPr>
        <w:t>金融人才；毕业生</w:t>
      </w:r>
      <w:r w:rsidR="00240D27" w:rsidRPr="00C62A98">
        <w:rPr>
          <w:rFonts w:ascii="楷体_GB2312" w:eastAsia="楷体_GB2312" w:hAnsi="Times New Roman" w:hint="eastAsia"/>
          <w:bCs/>
          <w:color w:val="000000" w:themeColor="text1"/>
          <w:sz w:val="24"/>
          <w:szCs w:val="24"/>
        </w:rPr>
        <w:t>能在</w:t>
      </w:r>
      <w:r w:rsidR="005875DC" w:rsidRPr="00C62A98">
        <w:rPr>
          <w:rFonts w:ascii="楷体_GB2312" w:eastAsia="楷体_GB2312" w:hAnsi="Times New Roman" w:hint="eastAsia"/>
          <w:bCs/>
          <w:color w:val="000000" w:themeColor="text1"/>
          <w:sz w:val="24"/>
          <w:szCs w:val="24"/>
        </w:rPr>
        <w:t>商业银行、</w:t>
      </w:r>
      <w:r w:rsidR="00612B30" w:rsidRPr="00C62A98">
        <w:rPr>
          <w:rFonts w:ascii="楷体_GB2312" w:eastAsia="楷体_GB2312" w:hAnsi="Times New Roman" w:hint="eastAsia"/>
          <w:bCs/>
          <w:color w:val="000000" w:themeColor="text1"/>
          <w:sz w:val="24"/>
          <w:szCs w:val="24"/>
        </w:rPr>
        <w:t>保险公司、</w:t>
      </w:r>
      <w:r w:rsidR="005875DC" w:rsidRPr="00C62A98">
        <w:rPr>
          <w:rFonts w:ascii="楷体_GB2312" w:eastAsia="楷体_GB2312" w:hAnsi="Times New Roman" w:hint="eastAsia"/>
          <w:bCs/>
          <w:color w:val="000000" w:themeColor="text1"/>
          <w:sz w:val="24"/>
          <w:szCs w:val="24"/>
        </w:rPr>
        <w:t>证券公司、</w:t>
      </w:r>
      <w:r w:rsidR="00240D27" w:rsidRPr="00C62A98">
        <w:rPr>
          <w:rFonts w:ascii="楷体_GB2312" w:eastAsia="楷体_GB2312" w:hAnsi="Times New Roman" w:hint="eastAsia"/>
          <w:bCs/>
          <w:color w:val="000000" w:themeColor="text1"/>
          <w:sz w:val="24"/>
          <w:szCs w:val="24"/>
        </w:rPr>
        <w:t>各类</w:t>
      </w:r>
      <w:r w:rsidR="005875DC" w:rsidRPr="00C62A98">
        <w:rPr>
          <w:rFonts w:ascii="楷体_GB2312" w:eastAsia="楷体_GB2312" w:hAnsi="Times New Roman" w:hint="eastAsia"/>
          <w:bCs/>
          <w:color w:val="000000" w:themeColor="text1"/>
          <w:sz w:val="24"/>
          <w:szCs w:val="24"/>
        </w:rPr>
        <w:t>投资</w:t>
      </w:r>
      <w:r w:rsidR="00240D27" w:rsidRPr="00C62A98">
        <w:rPr>
          <w:rFonts w:ascii="楷体_GB2312" w:eastAsia="楷体_GB2312" w:hAnsi="Times New Roman" w:hint="eastAsia"/>
          <w:bCs/>
          <w:color w:val="000000" w:themeColor="text1"/>
          <w:sz w:val="24"/>
          <w:szCs w:val="24"/>
        </w:rPr>
        <w:t>基金</w:t>
      </w:r>
      <w:r w:rsidR="009F3C37" w:rsidRPr="00C62A98">
        <w:rPr>
          <w:rFonts w:ascii="楷体_GB2312" w:eastAsia="楷体_GB2312" w:hAnsi="Times New Roman" w:hint="eastAsia"/>
          <w:bCs/>
          <w:color w:val="000000" w:themeColor="text1"/>
          <w:sz w:val="24"/>
          <w:szCs w:val="24"/>
        </w:rPr>
        <w:t>及管理公司等</w:t>
      </w:r>
      <w:r w:rsidR="005875DC" w:rsidRPr="00C62A98">
        <w:rPr>
          <w:rFonts w:ascii="楷体_GB2312" w:eastAsia="楷体_GB2312" w:hAnsi="Times New Roman" w:hint="eastAsia"/>
          <w:bCs/>
          <w:color w:val="000000" w:themeColor="text1"/>
          <w:sz w:val="24"/>
          <w:szCs w:val="24"/>
        </w:rPr>
        <w:t>金融</w:t>
      </w:r>
      <w:r w:rsidR="00240D27" w:rsidRPr="00C62A98">
        <w:rPr>
          <w:rFonts w:ascii="楷体_GB2312" w:eastAsia="楷体_GB2312" w:hAnsi="Times New Roman" w:hint="eastAsia"/>
          <w:bCs/>
          <w:color w:val="000000" w:themeColor="text1"/>
          <w:sz w:val="24"/>
          <w:szCs w:val="24"/>
        </w:rPr>
        <w:t>机构</w:t>
      </w:r>
      <w:r w:rsidR="005875DC" w:rsidRPr="00C62A98">
        <w:rPr>
          <w:rFonts w:ascii="楷体_GB2312" w:eastAsia="楷体_GB2312" w:hAnsi="Times New Roman" w:hint="eastAsia"/>
          <w:bCs/>
          <w:color w:val="000000" w:themeColor="text1"/>
          <w:sz w:val="24"/>
          <w:szCs w:val="24"/>
        </w:rPr>
        <w:t>从事</w:t>
      </w:r>
      <w:r w:rsidR="009F3C37" w:rsidRPr="00C62A98">
        <w:rPr>
          <w:rFonts w:ascii="楷体_GB2312" w:eastAsia="楷体_GB2312" w:hAnsi="Times New Roman" w:hint="eastAsia"/>
          <w:bCs/>
          <w:color w:val="000000" w:themeColor="text1"/>
          <w:sz w:val="24"/>
          <w:szCs w:val="24"/>
        </w:rPr>
        <w:t>财务金融管理</w:t>
      </w:r>
      <w:r w:rsidR="005875DC" w:rsidRPr="00C62A98">
        <w:rPr>
          <w:rFonts w:ascii="楷体_GB2312" w:eastAsia="楷体_GB2312" w:hAnsi="Times New Roman" w:hint="eastAsia"/>
          <w:bCs/>
          <w:color w:val="000000" w:themeColor="text1"/>
          <w:sz w:val="24"/>
          <w:szCs w:val="24"/>
        </w:rPr>
        <w:t>工作，</w:t>
      </w:r>
      <w:r w:rsidR="009F3C37" w:rsidRPr="00C62A98">
        <w:rPr>
          <w:rFonts w:ascii="楷体_GB2312" w:eastAsia="楷体_GB2312" w:hAnsi="Times New Roman" w:hint="eastAsia"/>
          <w:bCs/>
          <w:color w:val="000000" w:themeColor="text1"/>
          <w:sz w:val="24"/>
          <w:szCs w:val="24"/>
        </w:rPr>
        <w:t>以及在大型企业和管理与财务咨询公司等就业，或进一步继续深造学习。</w:t>
      </w:r>
    </w:p>
    <w:p w:rsidR="00375E62" w:rsidRPr="00C62A98" w:rsidRDefault="00DE312F" w:rsidP="005875DC">
      <w:pPr>
        <w:adjustRightInd w:val="0"/>
        <w:snapToGrid w:val="0"/>
        <w:spacing w:line="360" w:lineRule="auto"/>
        <w:ind w:firstLineChars="200" w:firstLine="480"/>
        <w:rPr>
          <w:rFonts w:ascii="楷体_GB2312" w:eastAsia="楷体_GB2312" w:hAnsi="宋体"/>
          <w:color w:val="000000" w:themeColor="text1"/>
          <w:sz w:val="24"/>
          <w:szCs w:val="24"/>
        </w:rPr>
      </w:pPr>
      <w:r w:rsidRPr="00C62A98">
        <w:rPr>
          <w:rFonts w:ascii="楷体_GB2312" w:eastAsia="楷体_GB2312" w:hAnsi="Times New Roman" w:hint="eastAsia"/>
          <w:bCs/>
          <w:color w:val="000000" w:themeColor="text1"/>
          <w:sz w:val="24"/>
          <w:szCs w:val="24"/>
        </w:rPr>
        <w:t>本专业</w:t>
      </w:r>
      <w:r w:rsidRPr="00C62A98">
        <w:rPr>
          <w:rFonts w:ascii="楷体_GB2312" w:eastAsia="楷体_GB2312" w:hAnsi="Times New Roman"/>
          <w:bCs/>
          <w:color w:val="000000" w:themeColor="text1"/>
          <w:sz w:val="24"/>
          <w:szCs w:val="24"/>
        </w:rPr>
        <w:t>方向</w:t>
      </w:r>
      <w:r w:rsidR="005875DC" w:rsidRPr="00C62A98">
        <w:rPr>
          <w:rFonts w:ascii="楷体_GB2312" w:eastAsia="楷体_GB2312" w:hAnsi="Times New Roman" w:hint="eastAsia"/>
          <w:bCs/>
          <w:color w:val="000000" w:themeColor="text1"/>
          <w:sz w:val="24"/>
          <w:szCs w:val="24"/>
        </w:rPr>
        <w:t>实施</w:t>
      </w:r>
      <w:r w:rsidR="00C61AE0" w:rsidRPr="00C62A98">
        <w:rPr>
          <w:rFonts w:ascii="楷体_GB2312" w:eastAsia="楷体_GB2312" w:hAnsi="Times New Roman" w:hint="eastAsia"/>
          <w:bCs/>
          <w:color w:val="000000" w:themeColor="text1"/>
          <w:sz w:val="24"/>
          <w:szCs w:val="24"/>
        </w:rPr>
        <w:t>“</w:t>
      </w:r>
      <w:r w:rsidR="005875DC" w:rsidRPr="00C62A98">
        <w:rPr>
          <w:rFonts w:ascii="楷体_GB2312" w:eastAsia="楷体_GB2312" w:hAnsi="Times New Roman" w:hint="eastAsia"/>
          <w:bCs/>
          <w:color w:val="000000" w:themeColor="text1"/>
          <w:sz w:val="24"/>
          <w:szCs w:val="24"/>
        </w:rPr>
        <w:t>2+2</w:t>
      </w:r>
      <w:r w:rsidR="00C61AE0" w:rsidRPr="00C62A98">
        <w:rPr>
          <w:rFonts w:ascii="楷体_GB2312" w:eastAsia="楷体_GB2312" w:hAnsi="Times New Roman" w:hint="eastAsia"/>
          <w:bCs/>
          <w:color w:val="000000" w:themeColor="text1"/>
          <w:sz w:val="24"/>
          <w:szCs w:val="24"/>
        </w:rPr>
        <w:t>”</w:t>
      </w:r>
      <w:r w:rsidR="00EF44F8" w:rsidRPr="00C62A98">
        <w:rPr>
          <w:rFonts w:ascii="楷体_GB2312" w:eastAsia="楷体_GB2312" w:hAnsi="Times New Roman" w:hint="eastAsia"/>
          <w:bCs/>
          <w:color w:val="000000" w:themeColor="text1"/>
          <w:sz w:val="24"/>
          <w:szCs w:val="24"/>
        </w:rPr>
        <w:t>中外</w:t>
      </w:r>
      <w:r w:rsidR="00EF44F8" w:rsidRPr="00C62A98">
        <w:rPr>
          <w:rFonts w:ascii="楷体_GB2312" w:eastAsia="楷体_GB2312" w:hAnsi="Times New Roman"/>
          <w:bCs/>
          <w:color w:val="000000" w:themeColor="text1"/>
          <w:sz w:val="24"/>
          <w:szCs w:val="24"/>
        </w:rPr>
        <w:t>合作</w:t>
      </w:r>
      <w:r w:rsidR="0065117F" w:rsidRPr="00C62A98">
        <w:rPr>
          <w:rFonts w:ascii="楷体_GB2312" w:eastAsia="楷体_GB2312" w:hAnsi="Times New Roman" w:hint="eastAsia"/>
          <w:bCs/>
          <w:color w:val="000000" w:themeColor="text1"/>
          <w:sz w:val="24"/>
          <w:szCs w:val="24"/>
        </w:rPr>
        <w:t>培养</w:t>
      </w:r>
      <w:r w:rsidRPr="00C62A98">
        <w:rPr>
          <w:rFonts w:ascii="楷体_GB2312" w:eastAsia="楷体_GB2312" w:hAnsi="Times New Roman" w:hint="eastAsia"/>
          <w:bCs/>
          <w:color w:val="000000" w:themeColor="text1"/>
          <w:sz w:val="24"/>
          <w:szCs w:val="24"/>
        </w:rPr>
        <w:t>模式，即</w:t>
      </w:r>
      <w:r w:rsidR="005875DC" w:rsidRPr="00C62A98">
        <w:rPr>
          <w:rFonts w:ascii="楷体_GB2312" w:eastAsia="楷体_GB2312" w:hAnsi="宋体" w:hint="eastAsia"/>
          <w:color w:val="000000" w:themeColor="text1"/>
          <w:sz w:val="24"/>
          <w:szCs w:val="24"/>
        </w:rPr>
        <w:t>学生</w:t>
      </w:r>
      <w:r w:rsidRPr="00C62A98">
        <w:rPr>
          <w:rFonts w:ascii="楷体_GB2312" w:eastAsia="楷体_GB2312" w:hAnsi="宋体" w:hint="eastAsia"/>
          <w:color w:val="000000" w:themeColor="text1"/>
          <w:sz w:val="24"/>
          <w:szCs w:val="24"/>
        </w:rPr>
        <w:t>一</w:t>
      </w:r>
      <w:r w:rsidRPr="00C62A98">
        <w:rPr>
          <w:rFonts w:ascii="楷体_GB2312" w:eastAsia="楷体_GB2312" w:hAnsi="宋体"/>
          <w:color w:val="000000" w:themeColor="text1"/>
          <w:sz w:val="24"/>
          <w:szCs w:val="24"/>
        </w:rPr>
        <w:t>、二年级</w:t>
      </w:r>
      <w:r w:rsidR="005875DC" w:rsidRPr="00C62A98">
        <w:rPr>
          <w:rFonts w:ascii="楷体_GB2312" w:eastAsia="楷体_GB2312" w:hAnsi="宋体" w:hint="eastAsia"/>
          <w:color w:val="000000" w:themeColor="text1"/>
          <w:sz w:val="24"/>
          <w:szCs w:val="24"/>
        </w:rPr>
        <w:t>在</w:t>
      </w:r>
      <w:r w:rsidRPr="00C62A98">
        <w:rPr>
          <w:rFonts w:ascii="楷体_GB2312" w:eastAsia="楷体_GB2312" w:hAnsi="宋体" w:hint="eastAsia"/>
          <w:color w:val="000000" w:themeColor="text1"/>
          <w:sz w:val="24"/>
          <w:szCs w:val="24"/>
        </w:rPr>
        <w:t>本</w:t>
      </w:r>
      <w:r w:rsidR="00375E62" w:rsidRPr="00C62A98">
        <w:rPr>
          <w:rFonts w:ascii="楷体_GB2312" w:eastAsia="楷体_GB2312" w:hAnsi="宋体" w:hint="eastAsia"/>
          <w:color w:val="000000" w:themeColor="text1"/>
          <w:sz w:val="24"/>
          <w:szCs w:val="24"/>
        </w:rPr>
        <w:t>校</w:t>
      </w:r>
      <w:r w:rsidR="005875DC" w:rsidRPr="00C62A98">
        <w:rPr>
          <w:rFonts w:ascii="楷体_GB2312" w:eastAsia="楷体_GB2312" w:hAnsi="宋体" w:hint="eastAsia"/>
          <w:color w:val="000000" w:themeColor="text1"/>
          <w:sz w:val="24"/>
          <w:szCs w:val="24"/>
        </w:rPr>
        <w:t>学习</w:t>
      </w:r>
      <w:r w:rsidRPr="00C62A98">
        <w:rPr>
          <w:rFonts w:ascii="楷体_GB2312" w:eastAsia="楷体_GB2312" w:hAnsi="宋体" w:hint="eastAsia"/>
          <w:color w:val="000000" w:themeColor="text1"/>
          <w:sz w:val="24"/>
          <w:szCs w:val="24"/>
        </w:rPr>
        <w:t>培养</w:t>
      </w:r>
      <w:r w:rsidRPr="00C62A98">
        <w:rPr>
          <w:rFonts w:ascii="楷体_GB2312" w:eastAsia="楷体_GB2312" w:hAnsi="宋体"/>
          <w:color w:val="000000" w:themeColor="text1"/>
          <w:sz w:val="24"/>
          <w:szCs w:val="24"/>
        </w:rPr>
        <w:t>方案</w:t>
      </w:r>
      <w:r w:rsidRPr="00C62A98">
        <w:rPr>
          <w:rFonts w:ascii="楷体_GB2312" w:eastAsia="楷体_GB2312" w:hAnsi="宋体" w:hint="eastAsia"/>
          <w:color w:val="000000" w:themeColor="text1"/>
          <w:sz w:val="24"/>
          <w:szCs w:val="24"/>
        </w:rPr>
        <w:t>所</w:t>
      </w:r>
      <w:r w:rsidR="005875DC" w:rsidRPr="00C62A98">
        <w:rPr>
          <w:rFonts w:ascii="楷体_GB2312" w:eastAsia="楷体_GB2312" w:hAnsi="宋体" w:hint="eastAsia"/>
          <w:color w:val="000000" w:themeColor="text1"/>
          <w:sz w:val="24"/>
          <w:szCs w:val="24"/>
        </w:rPr>
        <w:t>要求的课程，经美国莱特州立大学考核合格后，赴莱特州立大学商学院学习三、四年级的课程</w:t>
      </w:r>
      <w:r w:rsidR="00C72670" w:rsidRPr="00C62A98">
        <w:rPr>
          <w:rFonts w:ascii="楷体_GB2312" w:eastAsia="楷体_GB2312" w:hAnsi="宋体" w:hint="eastAsia"/>
          <w:color w:val="000000" w:themeColor="text1"/>
          <w:sz w:val="24"/>
          <w:szCs w:val="24"/>
        </w:rPr>
        <w:t>，</w:t>
      </w:r>
      <w:r w:rsidR="005875DC" w:rsidRPr="00C62A98">
        <w:rPr>
          <w:rFonts w:ascii="楷体_GB2312" w:eastAsia="楷体_GB2312" w:hAnsi="宋体" w:hint="eastAsia"/>
          <w:color w:val="000000" w:themeColor="text1"/>
          <w:sz w:val="24"/>
          <w:szCs w:val="24"/>
        </w:rPr>
        <w:t>学习期满成绩合格可同时获得</w:t>
      </w:r>
      <w:r w:rsidRPr="00C62A98">
        <w:rPr>
          <w:rFonts w:ascii="楷体_GB2312" w:eastAsia="楷体_GB2312" w:hAnsi="宋体" w:hint="eastAsia"/>
          <w:color w:val="000000" w:themeColor="text1"/>
          <w:sz w:val="24"/>
          <w:szCs w:val="24"/>
        </w:rPr>
        <w:t>本</w:t>
      </w:r>
      <w:r w:rsidR="00375E62" w:rsidRPr="00C62A98">
        <w:rPr>
          <w:rFonts w:ascii="楷体_GB2312" w:eastAsia="楷体_GB2312" w:hAnsi="宋体" w:hint="eastAsia"/>
          <w:color w:val="000000" w:themeColor="text1"/>
          <w:sz w:val="24"/>
          <w:szCs w:val="24"/>
        </w:rPr>
        <w:t>校</w:t>
      </w:r>
      <w:r w:rsidR="005875DC" w:rsidRPr="00C62A98">
        <w:rPr>
          <w:rFonts w:ascii="楷体_GB2312" w:eastAsia="楷体_GB2312" w:hAnsi="宋体" w:hint="eastAsia"/>
          <w:color w:val="000000" w:themeColor="text1"/>
          <w:sz w:val="24"/>
          <w:szCs w:val="24"/>
        </w:rPr>
        <w:t>和美国莱特州立大学</w:t>
      </w:r>
      <w:r w:rsidR="00375E62" w:rsidRPr="00C62A98">
        <w:rPr>
          <w:rFonts w:ascii="楷体_GB2312" w:eastAsia="楷体_GB2312" w:hAnsi="宋体" w:hint="eastAsia"/>
          <w:color w:val="000000" w:themeColor="text1"/>
          <w:sz w:val="24"/>
          <w:szCs w:val="24"/>
        </w:rPr>
        <w:t>颁发的两个学士学位</w:t>
      </w:r>
      <w:r w:rsidR="00C72670" w:rsidRPr="00C62A98">
        <w:rPr>
          <w:rFonts w:ascii="楷体_GB2312" w:eastAsia="楷体_GB2312" w:hAnsi="宋体" w:hint="eastAsia"/>
          <w:color w:val="000000" w:themeColor="text1"/>
          <w:sz w:val="24"/>
          <w:szCs w:val="24"/>
        </w:rPr>
        <w:t>，</w:t>
      </w:r>
      <w:r w:rsidR="0065117F" w:rsidRPr="00C62A98">
        <w:rPr>
          <w:rFonts w:ascii="楷体_GB2312" w:eastAsia="楷体_GB2312" w:hAnsi="宋体" w:hint="eastAsia"/>
          <w:color w:val="000000" w:themeColor="text1"/>
          <w:sz w:val="24"/>
          <w:szCs w:val="24"/>
        </w:rPr>
        <w:t>并</w:t>
      </w:r>
      <w:r w:rsidR="00C61AE0" w:rsidRPr="00C62A98">
        <w:rPr>
          <w:rFonts w:ascii="楷体_GB2312" w:eastAsia="楷体_GB2312" w:hAnsi="宋体" w:hint="eastAsia"/>
          <w:color w:val="000000" w:themeColor="text1"/>
          <w:sz w:val="24"/>
          <w:szCs w:val="24"/>
        </w:rPr>
        <w:t>可申请继续修读硕士研究生课程</w:t>
      </w:r>
      <w:r w:rsidR="0065117F" w:rsidRPr="00C62A98">
        <w:rPr>
          <w:rFonts w:ascii="楷体_GB2312" w:eastAsia="楷体_GB2312" w:hAnsi="宋体" w:hint="eastAsia"/>
          <w:color w:val="000000" w:themeColor="text1"/>
          <w:sz w:val="24"/>
          <w:szCs w:val="24"/>
        </w:rPr>
        <w:t>（</w:t>
      </w:r>
      <w:r w:rsidR="0065117F" w:rsidRPr="00C62A98">
        <w:rPr>
          <w:rFonts w:ascii="楷体_GB2312" w:eastAsia="楷体_GB2312" w:hAnsi="宋体"/>
          <w:color w:val="000000" w:themeColor="text1"/>
          <w:sz w:val="24"/>
          <w:szCs w:val="24"/>
        </w:rPr>
        <w:t>培养方案另附）</w:t>
      </w:r>
      <w:r w:rsidR="00C61AE0" w:rsidRPr="00C62A98">
        <w:rPr>
          <w:rFonts w:ascii="楷体_GB2312" w:eastAsia="楷体_GB2312" w:hAnsi="宋体" w:hint="eastAsia"/>
          <w:color w:val="000000" w:themeColor="text1"/>
          <w:sz w:val="24"/>
          <w:szCs w:val="24"/>
        </w:rPr>
        <w:t>，</w:t>
      </w:r>
      <w:r w:rsidR="00375E62" w:rsidRPr="00C62A98">
        <w:rPr>
          <w:rFonts w:ascii="楷体_GB2312" w:eastAsia="楷体_GB2312" w:hAnsi="宋体" w:hint="eastAsia"/>
          <w:color w:val="000000" w:themeColor="text1"/>
          <w:sz w:val="24"/>
          <w:szCs w:val="24"/>
        </w:rPr>
        <w:t>1年后完成学业</w:t>
      </w:r>
      <w:r w:rsidR="003C6772" w:rsidRPr="00C62A98">
        <w:rPr>
          <w:rFonts w:ascii="楷体_GB2312" w:eastAsia="楷体_GB2312" w:hAnsi="宋体" w:hint="eastAsia"/>
          <w:color w:val="000000" w:themeColor="text1"/>
          <w:sz w:val="24"/>
          <w:szCs w:val="24"/>
        </w:rPr>
        <w:t>者</w:t>
      </w:r>
      <w:r w:rsidR="00C61AE0" w:rsidRPr="00C62A98">
        <w:rPr>
          <w:rFonts w:ascii="楷体_GB2312" w:eastAsia="楷体_GB2312" w:hAnsi="宋体" w:hint="eastAsia"/>
          <w:color w:val="000000" w:themeColor="text1"/>
          <w:sz w:val="24"/>
          <w:szCs w:val="24"/>
        </w:rPr>
        <w:t>可获得美国莱特州立大学</w:t>
      </w:r>
      <w:r w:rsidR="00C72670" w:rsidRPr="00C62A98">
        <w:rPr>
          <w:rFonts w:ascii="楷体_GB2312" w:eastAsia="楷体_GB2312" w:hAnsi="宋体" w:hint="eastAsia"/>
          <w:color w:val="000000" w:themeColor="text1"/>
          <w:sz w:val="24"/>
          <w:szCs w:val="24"/>
        </w:rPr>
        <w:t>金融学方向的</w:t>
      </w:r>
      <w:r w:rsidR="003C6772" w:rsidRPr="00C62A98">
        <w:rPr>
          <w:rFonts w:ascii="楷体_GB2312" w:eastAsia="楷体_GB2312" w:hAnsi="宋体" w:hint="eastAsia"/>
          <w:color w:val="000000" w:themeColor="text1"/>
          <w:sz w:val="24"/>
          <w:szCs w:val="24"/>
        </w:rPr>
        <w:t>工商管理</w:t>
      </w:r>
      <w:r w:rsidR="00C72670" w:rsidRPr="00C62A98">
        <w:rPr>
          <w:rFonts w:ascii="楷体_GB2312" w:eastAsia="楷体_GB2312" w:hAnsi="宋体" w:hint="eastAsia"/>
          <w:color w:val="000000" w:themeColor="text1"/>
          <w:sz w:val="24"/>
          <w:szCs w:val="24"/>
        </w:rPr>
        <w:t>硕士（</w:t>
      </w:r>
      <w:r w:rsidR="00C72670" w:rsidRPr="00C62A98">
        <w:rPr>
          <w:rFonts w:ascii="楷体_GB2312" w:eastAsia="楷体_GB2312" w:hAnsi="宋体"/>
          <w:color w:val="000000" w:themeColor="text1"/>
          <w:sz w:val="24"/>
          <w:szCs w:val="24"/>
        </w:rPr>
        <w:t>MBA）</w:t>
      </w:r>
      <w:r w:rsidR="00C72670" w:rsidRPr="00C62A98">
        <w:rPr>
          <w:rFonts w:ascii="楷体_GB2312" w:eastAsia="楷体_GB2312" w:hAnsi="宋体" w:hint="eastAsia"/>
          <w:color w:val="000000" w:themeColor="text1"/>
          <w:sz w:val="24"/>
          <w:szCs w:val="24"/>
        </w:rPr>
        <w:t>学位</w:t>
      </w:r>
      <w:r w:rsidR="005875DC" w:rsidRPr="00C62A98">
        <w:rPr>
          <w:rFonts w:ascii="楷体_GB2312" w:eastAsia="楷体_GB2312" w:hAnsi="宋体" w:hint="eastAsia"/>
          <w:color w:val="000000" w:themeColor="text1"/>
          <w:sz w:val="24"/>
          <w:szCs w:val="24"/>
        </w:rPr>
        <w:t>。</w:t>
      </w:r>
    </w:p>
    <w:p w:rsidR="005875DC" w:rsidRPr="005875DC" w:rsidRDefault="005875DC" w:rsidP="005875DC">
      <w:pPr>
        <w:adjustRightInd w:val="0"/>
        <w:snapToGrid w:val="0"/>
        <w:spacing w:line="360" w:lineRule="auto"/>
        <w:ind w:firstLineChars="200" w:firstLine="480"/>
        <w:rPr>
          <w:rFonts w:ascii="楷体_GB2312" w:eastAsia="楷体_GB2312" w:hAnsi="Times New Roman"/>
          <w:bCs/>
          <w:sz w:val="24"/>
          <w:szCs w:val="24"/>
        </w:rPr>
      </w:pPr>
      <w:r w:rsidRPr="005875DC">
        <w:rPr>
          <w:rFonts w:ascii="楷体_GB2312" w:eastAsia="楷体_GB2312" w:hAnsi="Times New Roman" w:hint="eastAsia"/>
          <w:bCs/>
          <w:sz w:val="24"/>
          <w:szCs w:val="24"/>
        </w:rPr>
        <w:t>通过本专业的学习，学生应获得以下方面的知识、能力和素质：</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熟练掌握金融学的专业理论知识，掌握经济学、统计学、会计学及相关学科领域的基础理论，具备哲学、历史、法学等人文社会科学及自然科学等学科素养；</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熟练掌握金融学的专业实务知识，具备职业金融人员的专业素质和技能；</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熟悉金融学领域的定性与定量研究方法，能够使用统计与计量软件分析金融现象背后的经济规律以及辅助投资决策，具备从事金融学术研究的基本能力；</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熟悉国内外有关金融投资与金融管理的政策、法律和法规；</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具有良好的中英文口头与书面表达、人际沟通以及团队协作的能力；</w:t>
      </w:r>
    </w:p>
    <w:p w:rsidR="005875DC" w:rsidRPr="005875DC" w:rsidRDefault="005875DC" w:rsidP="005875DC">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具有开阔的国际视野，具有系统思维、创新思维以及自我学习的能力；</w:t>
      </w:r>
    </w:p>
    <w:p w:rsidR="00134625" w:rsidRPr="002870BF" w:rsidRDefault="005875DC" w:rsidP="002870BF">
      <w:pPr>
        <w:pStyle w:val="a4"/>
        <w:numPr>
          <w:ilvl w:val="0"/>
          <w:numId w:val="2"/>
        </w:numPr>
        <w:adjustRightInd w:val="0"/>
        <w:snapToGrid w:val="0"/>
        <w:spacing w:line="360" w:lineRule="auto"/>
        <w:ind w:firstLineChars="0"/>
        <w:rPr>
          <w:rFonts w:ascii="楷体_GB2312" w:eastAsia="楷体_GB2312" w:hAnsi="Times New Roman"/>
          <w:bCs/>
          <w:sz w:val="24"/>
          <w:szCs w:val="24"/>
        </w:rPr>
      </w:pPr>
      <w:r w:rsidRPr="005875DC">
        <w:rPr>
          <w:rFonts w:ascii="楷体_GB2312" w:eastAsia="楷体_GB2312" w:hAnsi="Times New Roman" w:hint="eastAsia"/>
          <w:bCs/>
          <w:sz w:val="24"/>
          <w:szCs w:val="24"/>
        </w:rPr>
        <w:t>具备金融伦理与社会责任感。</w:t>
      </w:r>
    </w:p>
    <w:p w:rsidR="005875DC" w:rsidRPr="005875DC" w:rsidRDefault="005875DC" w:rsidP="005875DC">
      <w:pPr>
        <w:adjustRightInd w:val="0"/>
        <w:snapToGrid w:val="0"/>
        <w:rPr>
          <w:rFonts w:ascii="黑体" w:eastAsia="黑体" w:hAnsi="黑体"/>
          <w:b/>
          <w:bCs/>
          <w:sz w:val="28"/>
          <w:szCs w:val="28"/>
        </w:rPr>
      </w:pPr>
      <w:r w:rsidRPr="005875DC">
        <w:rPr>
          <w:rFonts w:ascii="黑体" w:eastAsia="黑体" w:hAnsi="黑体" w:hint="eastAsia"/>
          <w:b/>
          <w:bCs/>
          <w:sz w:val="28"/>
          <w:szCs w:val="28"/>
        </w:rPr>
        <w:t>二、培养特色</w:t>
      </w:r>
    </w:p>
    <w:p w:rsidR="005875DC" w:rsidRPr="002A29EC" w:rsidRDefault="005875DC" w:rsidP="00016E05">
      <w:pPr>
        <w:pStyle w:val="a4"/>
        <w:numPr>
          <w:ilvl w:val="0"/>
          <w:numId w:val="4"/>
        </w:numPr>
        <w:spacing w:line="360" w:lineRule="auto"/>
        <w:ind w:firstLineChars="0"/>
        <w:rPr>
          <w:rFonts w:ascii="楷体_GB2312" w:eastAsia="楷体_GB2312" w:hAnsi="Times New Roman"/>
          <w:bCs/>
          <w:sz w:val="24"/>
          <w:szCs w:val="24"/>
        </w:rPr>
      </w:pPr>
      <w:r w:rsidRPr="002A29EC">
        <w:rPr>
          <w:rFonts w:ascii="楷体_GB2312" w:eastAsia="楷体_GB2312" w:hAnsi="Times New Roman" w:hint="eastAsia"/>
          <w:bCs/>
          <w:sz w:val="24"/>
          <w:szCs w:val="24"/>
        </w:rPr>
        <w:t>在课程设置和教学方式方法方面与国际</w:t>
      </w:r>
      <w:r w:rsidR="002870BF" w:rsidRPr="002A29EC">
        <w:rPr>
          <w:rFonts w:ascii="楷体_GB2312" w:eastAsia="楷体_GB2312" w:hAnsi="Times New Roman" w:hint="eastAsia"/>
          <w:bCs/>
          <w:sz w:val="24"/>
          <w:szCs w:val="24"/>
        </w:rPr>
        <w:t>金融</w:t>
      </w:r>
      <w:r w:rsidRPr="002A29EC">
        <w:rPr>
          <w:rFonts w:ascii="楷体_GB2312" w:eastAsia="楷体_GB2312" w:hAnsi="Times New Roman" w:hint="eastAsia"/>
          <w:bCs/>
          <w:sz w:val="24"/>
          <w:szCs w:val="24"/>
        </w:rPr>
        <w:t>本科教育接轨，</w:t>
      </w:r>
      <w:r w:rsidR="002A29EC" w:rsidRPr="002A29EC">
        <w:rPr>
          <w:rFonts w:ascii="楷体_GB2312" w:eastAsia="楷体_GB2312" w:hAnsi="Times New Roman" w:hint="eastAsia"/>
          <w:bCs/>
          <w:sz w:val="24"/>
          <w:szCs w:val="24"/>
        </w:rPr>
        <w:t>培养国际通用性金融人才</w:t>
      </w:r>
      <w:r w:rsidR="002A29EC">
        <w:rPr>
          <w:rFonts w:ascii="楷体_GB2312" w:eastAsia="楷体_GB2312" w:hAnsi="Times New Roman" w:hint="eastAsia"/>
          <w:bCs/>
          <w:sz w:val="24"/>
          <w:szCs w:val="24"/>
        </w:rPr>
        <w:t>。</w:t>
      </w:r>
    </w:p>
    <w:p w:rsidR="00016E05" w:rsidRPr="00016E05" w:rsidRDefault="005875DC" w:rsidP="00016E05">
      <w:pPr>
        <w:pStyle w:val="a4"/>
        <w:numPr>
          <w:ilvl w:val="0"/>
          <w:numId w:val="4"/>
        </w:numPr>
        <w:spacing w:line="360" w:lineRule="auto"/>
        <w:ind w:firstLineChars="0"/>
        <w:rPr>
          <w:rFonts w:ascii="楷体_GB2312" w:eastAsia="楷体_GB2312" w:hAnsi="Times New Roman"/>
          <w:bCs/>
          <w:sz w:val="24"/>
          <w:szCs w:val="24"/>
        </w:rPr>
      </w:pPr>
      <w:r w:rsidRPr="002A29EC">
        <w:rPr>
          <w:rFonts w:ascii="楷体_GB2312" w:eastAsia="楷体_GB2312" w:hAnsi="Times New Roman" w:hint="eastAsia"/>
          <w:bCs/>
          <w:sz w:val="24"/>
          <w:szCs w:val="24"/>
        </w:rPr>
        <w:lastRenderedPageBreak/>
        <w:t>为学生提供多种境内外学习交流和深造渠道，</w:t>
      </w:r>
      <w:r w:rsidR="002870BF" w:rsidRPr="002A29EC">
        <w:rPr>
          <w:rFonts w:ascii="楷体_GB2312" w:eastAsia="楷体_GB2312" w:hAnsi="Times New Roman" w:hint="eastAsia"/>
          <w:bCs/>
          <w:sz w:val="24"/>
          <w:szCs w:val="24"/>
        </w:rPr>
        <w:t>提高</w:t>
      </w:r>
      <w:r w:rsidR="002A29EC" w:rsidRPr="002A29EC">
        <w:rPr>
          <w:rFonts w:ascii="楷体_GB2312" w:eastAsia="楷体_GB2312" w:hAnsi="Times New Roman" w:hint="eastAsia"/>
          <w:bCs/>
          <w:sz w:val="24"/>
          <w:szCs w:val="24"/>
        </w:rPr>
        <w:t>学生</w:t>
      </w:r>
      <w:r w:rsidR="002870BF" w:rsidRPr="002A29EC">
        <w:rPr>
          <w:rFonts w:ascii="楷体_GB2312" w:eastAsia="楷体_GB2312" w:hAnsi="Times New Roman" w:hint="eastAsia"/>
          <w:bCs/>
          <w:sz w:val="24"/>
          <w:szCs w:val="24"/>
        </w:rPr>
        <w:t>国际交流能力。</w:t>
      </w:r>
    </w:p>
    <w:p w:rsidR="00213C0A" w:rsidRPr="00016E05" w:rsidRDefault="00B4105D" w:rsidP="00016E05">
      <w:pPr>
        <w:pStyle w:val="a4"/>
        <w:numPr>
          <w:ilvl w:val="0"/>
          <w:numId w:val="4"/>
        </w:numPr>
        <w:spacing w:line="360" w:lineRule="auto"/>
        <w:ind w:firstLineChars="0"/>
        <w:rPr>
          <w:rFonts w:ascii="楷体_GB2312" w:eastAsia="楷体_GB2312" w:hAnsi="Times New Roman"/>
          <w:bCs/>
          <w:sz w:val="24"/>
          <w:szCs w:val="24"/>
        </w:rPr>
      </w:pPr>
      <w:r w:rsidRPr="002A29EC">
        <w:rPr>
          <w:rFonts w:ascii="楷体_GB2312" w:eastAsia="楷体_GB2312" w:hAnsi="Times New Roman" w:hint="eastAsia"/>
          <w:bCs/>
          <w:sz w:val="24"/>
          <w:szCs w:val="24"/>
        </w:rPr>
        <w:t>注重金融与公司管理相结合，</w:t>
      </w:r>
      <w:r w:rsidR="00016E05" w:rsidRPr="002A29EC">
        <w:rPr>
          <w:rFonts w:ascii="楷体_GB2312" w:eastAsia="楷体_GB2312" w:hAnsi="Times New Roman" w:hint="eastAsia"/>
          <w:bCs/>
          <w:sz w:val="24"/>
          <w:szCs w:val="24"/>
        </w:rPr>
        <w:t>面向公司</w:t>
      </w:r>
      <w:r w:rsidRPr="002A29EC">
        <w:rPr>
          <w:rFonts w:ascii="楷体_GB2312" w:eastAsia="楷体_GB2312" w:hAnsi="Times New Roman" w:hint="eastAsia"/>
          <w:bCs/>
          <w:sz w:val="24"/>
          <w:szCs w:val="24"/>
        </w:rPr>
        <w:t>金融</w:t>
      </w:r>
      <w:r w:rsidR="00016E05" w:rsidRPr="002A29EC">
        <w:rPr>
          <w:rFonts w:ascii="楷体_GB2312" w:eastAsia="楷体_GB2312" w:hAnsi="Times New Roman" w:hint="eastAsia"/>
          <w:bCs/>
          <w:sz w:val="24"/>
          <w:szCs w:val="24"/>
        </w:rPr>
        <w:t>和</w:t>
      </w:r>
      <w:r w:rsidR="002A29EC">
        <w:rPr>
          <w:rFonts w:ascii="楷体_GB2312" w:eastAsia="楷体_GB2312" w:hAnsi="Times New Roman" w:hint="eastAsia"/>
          <w:bCs/>
          <w:sz w:val="24"/>
          <w:szCs w:val="24"/>
        </w:rPr>
        <w:t>投资学</w:t>
      </w:r>
      <w:r w:rsidR="00016E05" w:rsidRPr="002A29EC">
        <w:rPr>
          <w:rFonts w:ascii="楷体_GB2312" w:eastAsia="楷体_GB2312" w:hAnsi="Times New Roman" w:hint="eastAsia"/>
          <w:bCs/>
          <w:sz w:val="24"/>
          <w:szCs w:val="24"/>
        </w:rPr>
        <w:t>两个领域培养人才。</w:t>
      </w:r>
    </w:p>
    <w:p w:rsidR="005875DC" w:rsidRPr="00213C0A" w:rsidRDefault="005875DC" w:rsidP="005875DC">
      <w:pPr>
        <w:rPr>
          <w:rFonts w:ascii="黑体" w:eastAsia="黑体" w:hAnsi="黑体"/>
          <w:b/>
          <w:bCs/>
          <w:sz w:val="28"/>
          <w:szCs w:val="28"/>
        </w:rPr>
      </w:pPr>
      <w:r w:rsidRPr="00213C0A">
        <w:rPr>
          <w:rFonts w:ascii="黑体" w:eastAsia="黑体" w:hAnsi="黑体"/>
          <w:b/>
          <w:bCs/>
          <w:sz w:val="28"/>
          <w:szCs w:val="28"/>
        </w:rPr>
        <w:t>三、学制学位</w:t>
      </w:r>
    </w:p>
    <w:p w:rsidR="005875DC" w:rsidRPr="00213C0A" w:rsidRDefault="005875DC" w:rsidP="00213C0A">
      <w:pPr>
        <w:spacing w:line="360" w:lineRule="auto"/>
        <w:ind w:firstLineChars="200" w:firstLine="480"/>
        <w:rPr>
          <w:rFonts w:ascii="楷体_GB2312" w:eastAsia="楷体_GB2312" w:hAnsi="Times New Roman"/>
          <w:bCs/>
          <w:sz w:val="24"/>
          <w:szCs w:val="24"/>
        </w:rPr>
      </w:pPr>
      <w:r w:rsidRPr="00213C0A">
        <w:rPr>
          <w:rFonts w:ascii="楷体_GB2312" w:eastAsia="楷体_GB2312" w:hAnsi="Times New Roman" w:hint="eastAsia"/>
          <w:bCs/>
          <w:sz w:val="24"/>
          <w:szCs w:val="24"/>
        </w:rPr>
        <w:t>标准学习年限为4年</w:t>
      </w:r>
      <w:r w:rsidR="00511C30">
        <w:rPr>
          <w:rFonts w:ascii="楷体_GB2312" w:eastAsia="楷体_GB2312" w:hAnsi="Times New Roman" w:hint="eastAsia"/>
          <w:bCs/>
          <w:sz w:val="24"/>
          <w:szCs w:val="24"/>
        </w:rPr>
        <w:t>。</w:t>
      </w:r>
    </w:p>
    <w:p w:rsidR="005875DC" w:rsidRPr="004F07BC" w:rsidRDefault="005875DC" w:rsidP="00213C0A">
      <w:pPr>
        <w:adjustRightInd w:val="0"/>
        <w:snapToGrid w:val="0"/>
        <w:spacing w:line="360" w:lineRule="auto"/>
        <w:ind w:firstLineChars="200" w:firstLine="480"/>
        <w:rPr>
          <w:rFonts w:ascii="Times New Roman" w:eastAsia="新宋体" w:hAnsi="Times New Roman"/>
          <w:bCs/>
          <w:sz w:val="18"/>
          <w:szCs w:val="18"/>
        </w:rPr>
      </w:pPr>
      <w:r w:rsidRPr="00213C0A">
        <w:rPr>
          <w:rFonts w:ascii="楷体_GB2312" w:eastAsia="楷体_GB2312" w:hAnsi="Times New Roman" w:hint="eastAsia"/>
          <w:bCs/>
          <w:sz w:val="24"/>
          <w:szCs w:val="24"/>
        </w:rPr>
        <w:t>毕业生</w:t>
      </w:r>
      <w:r w:rsidR="00B259C5" w:rsidRPr="005875DC">
        <w:rPr>
          <w:rFonts w:ascii="楷体_GB2312" w:eastAsia="楷体_GB2312" w:hAnsi="宋体" w:hint="eastAsia"/>
          <w:sz w:val="24"/>
          <w:szCs w:val="24"/>
        </w:rPr>
        <w:t>同时获得汕头大学</w:t>
      </w:r>
      <w:r w:rsidR="00B259C5" w:rsidRPr="00213C0A">
        <w:rPr>
          <w:rFonts w:ascii="楷体_GB2312" w:eastAsia="楷体_GB2312" w:hAnsi="Times New Roman" w:hint="eastAsia"/>
          <w:bCs/>
          <w:sz w:val="24"/>
          <w:szCs w:val="24"/>
        </w:rPr>
        <w:t>经济学学士学位</w:t>
      </w:r>
      <w:r w:rsidR="00B259C5" w:rsidRPr="005875DC">
        <w:rPr>
          <w:rFonts w:ascii="楷体_GB2312" w:eastAsia="楷体_GB2312" w:hAnsi="宋体" w:hint="eastAsia"/>
          <w:sz w:val="24"/>
          <w:szCs w:val="24"/>
        </w:rPr>
        <w:t>和美国莱特州立大学</w:t>
      </w:r>
      <w:r w:rsidR="00A3370C">
        <w:rPr>
          <w:rFonts w:ascii="楷体_GB2312" w:eastAsia="楷体_GB2312" w:hAnsi="宋体" w:hint="eastAsia"/>
          <w:sz w:val="24"/>
          <w:szCs w:val="24"/>
        </w:rPr>
        <w:t>商</w:t>
      </w:r>
      <w:r w:rsidR="00511C30">
        <w:rPr>
          <w:rFonts w:ascii="楷体_GB2312" w:eastAsia="楷体_GB2312" w:hAnsi="宋体" w:hint="eastAsia"/>
          <w:sz w:val="24"/>
          <w:szCs w:val="24"/>
        </w:rPr>
        <w:t>学</w:t>
      </w:r>
      <w:r w:rsidR="00B259C5">
        <w:rPr>
          <w:rFonts w:ascii="楷体_GB2312" w:eastAsia="楷体_GB2312" w:hAnsi="宋体" w:hint="eastAsia"/>
          <w:sz w:val="24"/>
          <w:szCs w:val="24"/>
        </w:rPr>
        <w:t>学士学位</w:t>
      </w:r>
      <w:r w:rsidR="00A3370C">
        <w:rPr>
          <w:rFonts w:ascii="楷体_GB2312" w:eastAsia="楷体_GB2312" w:hAnsi="宋体" w:hint="eastAsia"/>
          <w:sz w:val="24"/>
          <w:szCs w:val="24"/>
        </w:rPr>
        <w:t>(Bachelor of Science in Business degree with a concentration in Finance)</w:t>
      </w:r>
      <w:r w:rsidR="00B259C5" w:rsidRPr="005875DC">
        <w:rPr>
          <w:rFonts w:ascii="楷体_GB2312" w:eastAsia="楷体_GB2312" w:hAnsi="宋体" w:hint="eastAsia"/>
          <w:sz w:val="24"/>
          <w:szCs w:val="24"/>
        </w:rPr>
        <w:t>。</w:t>
      </w:r>
    </w:p>
    <w:p w:rsidR="005875DC" w:rsidRPr="00B259C5" w:rsidRDefault="005875DC" w:rsidP="005875DC">
      <w:pPr>
        <w:rPr>
          <w:rFonts w:ascii="黑体" w:eastAsia="黑体" w:hAnsi="黑体"/>
          <w:b/>
          <w:bCs/>
          <w:sz w:val="28"/>
          <w:szCs w:val="28"/>
        </w:rPr>
      </w:pPr>
      <w:r w:rsidRPr="00B259C5">
        <w:rPr>
          <w:rFonts w:ascii="黑体" w:eastAsia="黑体" w:hAnsi="黑体"/>
          <w:b/>
          <w:bCs/>
          <w:sz w:val="28"/>
          <w:szCs w:val="28"/>
        </w:rPr>
        <w:t>四、毕业学分</w:t>
      </w:r>
    </w:p>
    <w:p w:rsidR="005875DC" w:rsidRPr="00B259C5" w:rsidRDefault="005875DC" w:rsidP="00B259C5">
      <w:pPr>
        <w:ind w:firstLineChars="200" w:firstLine="480"/>
        <w:rPr>
          <w:rFonts w:ascii="楷体_GB2312" w:eastAsia="楷体_GB2312" w:hAnsi="Times New Roman"/>
          <w:bCs/>
          <w:sz w:val="24"/>
          <w:szCs w:val="24"/>
        </w:rPr>
      </w:pPr>
      <w:r w:rsidRPr="00B259C5">
        <w:rPr>
          <w:rFonts w:ascii="楷体_GB2312" w:eastAsia="楷体_GB2312" w:hAnsi="Times New Roman"/>
          <w:bCs/>
          <w:sz w:val="24"/>
          <w:szCs w:val="24"/>
        </w:rPr>
        <w:t>毕业至少修满</w:t>
      </w:r>
      <w:r w:rsidR="00467960" w:rsidRPr="00A633AB">
        <w:rPr>
          <w:rFonts w:ascii="楷体_GB2312" w:eastAsia="楷体_GB2312" w:hAnsi="Times New Roman" w:hint="eastAsia"/>
          <w:bCs/>
          <w:sz w:val="24"/>
          <w:szCs w:val="24"/>
        </w:rPr>
        <w:t>18</w:t>
      </w:r>
      <w:r w:rsidR="00215DBC">
        <w:rPr>
          <w:rFonts w:ascii="楷体_GB2312" w:eastAsia="楷体_GB2312" w:hAnsi="Times New Roman"/>
          <w:bCs/>
          <w:sz w:val="24"/>
          <w:szCs w:val="24"/>
        </w:rPr>
        <w:t>7</w:t>
      </w:r>
      <w:r w:rsidRPr="00B259C5">
        <w:rPr>
          <w:rFonts w:ascii="楷体_GB2312" w:eastAsia="楷体_GB2312" w:hAnsi="Times New Roman"/>
          <w:bCs/>
          <w:sz w:val="24"/>
          <w:szCs w:val="24"/>
        </w:rPr>
        <w:t xml:space="preserve">学分，包括完成以下各类课程并取得规定的学分： </w:t>
      </w:r>
    </w:p>
    <w:p w:rsidR="005875DC" w:rsidRPr="00B259C5" w:rsidRDefault="005875DC" w:rsidP="005875DC">
      <w:pPr>
        <w:pStyle w:val="a4"/>
        <w:numPr>
          <w:ilvl w:val="0"/>
          <w:numId w:val="3"/>
        </w:numPr>
        <w:ind w:firstLineChars="0"/>
        <w:rPr>
          <w:rFonts w:ascii="楷体_GB2312" w:eastAsia="楷体_GB2312" w:hAnsi="Times New Roman"/>
          <w:bCs/>
          <w:sz w:val="24"/>
          <w:szCs w:val="24"/>
        </w:rPr>
      </w:pPr>
      <w:r w:rsidRPr="00B259C5">
        <w:rPr>
          <w:rFonts w:ascii="楷体_GB2312" w:eastAsia="楷体_GB2312" w:hAnsi="Times New Roman" w:hint="eastAsia"/>
          <w:bCs/>
          <w:sz w:val="24"/>
          <w:szCs w:val="24"/>
        </w:rPr>
        <w:t>学校公共课</w:t>
      </w:r>
      <w:r w:rsidR="00326C52">
        <w:rPr>
          <w:rFonts w:ascii="楷体_GB2312" w:eastAsia="楷体_GB2312" w:hAnsi="Times New Roman" w:hint="eastAsia"/>
          <w:bCs/>
          <w:sz w:val="24"/>
          <w:szCs w:val="24"/>
        </w:rPr>
        <w:t>83</w:t>
      </w:r>
      <w:r w:rsidRPr="00B259C5">
        <w:rPr>
          <w:rFonts w:ascii="楷体_GB2312" w:eastAsia="楷体_GB2312" w:hAnsi="Times New Roman"/>
          <w:bCs/>
          <w:sz w:val="24"/>
          <w:szCs w:val="24"/>
        </w:rPr>
        <w:t>学分</w:t>
      </w:r>
      <w:r w:rsidRPr="00B259C5">
        <w:rPr>
          <w:rFonts w:ascii="楷体_GB2312" w:eastAsia="楷体_GB2312" w:hAnsi="Times New Roman" w:hint="eastAsia"/>
          <w:bCs/>
          <w:sz w:val="24"/>
          <w:szCs w:val="24"/>
        </w:rPr>
        <w:t>，其中</w:t>
      </w:r>
      <w:r w:rsidR="00562F34">
        <w:rPr>
          <w:rFonts w:ascii="楷体_GB2312" w:eastAsia="楷体_GB2312" w:hAnsi="Times New Roman" w:hint="eastAsia"/>
          <w:bCs/>
          <w:sz w:val="24"/>
          <w:szCs w:val="24"/>
        </w:rPr>
        <w:t>汕头大学</w:t>
      </w:r>
      <w:r w:rsidRPr="00B259C5">
        <w:rPr>
          <w:rFonts w:ascii="楷体_GB2312" w:eastAsia="楷体_GB2312" w:hAnsi="Times New Roman" w:hint="eastAsia"/>
          <w:bCs/>
          <w:sz w:val="24"/>
          <w:szCs w:val="24"/>
        </w:rPr>
        <w:t>学校公共必修课和学校共同核心课各27学分</w:t>
      </w:r>
      <w:r w:rsidR="00562F34">
        <w:rPr>
          <w:rFonts w:ascii="楷体_GB2312" w:eastAsia="楷体_GB2312" w:hAnsi="Times New Roman" w:hint="eastAsia"/>
          <w:bCs/>
          <w:sz w:val="24"/>
          <w:szCs w:val="24"/>
        </w:rPr>
        <w:t>，莱特州立大学学校公共必修课共29学分</w:t>
      </w:r>
      <w:r w:rsidRPr="00B259C5">
        <w:rPr>
          <w:rFonts w:ascii="楷体_GB2312" w:eastAsia="楷体_GB2312" w:hAnsi="Times New Roman"/>
          <w:bCs/>
          <w:sz w:val="24"/>
          <w:szCs w:val="24"/>
        </w:rPr>
        <w:t>；</w:t>
      </w:r>
    </w:p>
    <w:p w:rsidR="005875DC" w:rsidRPr="00B259C5" w:rsidRDefault="005875DC" w:rsidP="005875DC">
      <w:pPr>
        <w:pStyle w:val="a4"/>
        <w:numPr>
          <w:ilvl w:val="0"/>
          <w:numId w:val="3"/>
        </w:numPr>
        <w:ind w:firstLineChars="0"/>
        <w:rPr>
          <w:rFonts w:ascii="楷体_GB2312" w:eastAsia="楷体_GB2312" w:hAnsi="Times New Roman"/>
          <w:bCs/>
          <w:sz w:val="24"/>
          <w:szCs w:val="24"/>
        </w:rPr>
      </w:pPr>
      <w:r w:rsidRPr="00B259C5">
        <w:rPr>
          <w:rFonts w:ascii="楷体_GB2312" w:eastAsia="楷体_GB2312" w:hAnsi="Times New Roman" w:hint="eastAsia"/>
          <w:bCs/>
          <w:sz w:val="24"/>
          <w:szCs w:val="24"/>
        </w:rPr>
        <w:t>专业必修课</w:t>
      </w:r>
      <w:r w:rsidR="00467960">
        <w:rPr>
          <w:rFonts w:ascii="楷体_GB2312" w:eastAsia="楷体_GB2312" w:hAnsi="Times New Roman" w:hint="eastAsia"/>
          <w:bCs/>
          <w:sz w:val="24"/>
          <w:szCs w:val="24"/>
        </w:rPr>
        <w:t>95</w:t>
      </w:r>
      <w:r w:rsidRPr="00B259C5">
        <w:rPr>
          <w:rFonts w:ascii="楷体_GB2312" w:eastAsia="楷体_GB2312" w:hAnsi="Times New Roman" w:hint="eastAsia"/>
          <w:bCs/>
          <w:sz w:val="24"/>
          <w:szCs w:val="24"/>
        </w:rPr>
        <w:t>学分，其中：</w:t>
      </w:r>
      <w:r w:rsidRPr="00B259C5">
        <w:rPr>
          <w:rFonts w:ascii="楷体_GB2312" w:eastAsia="楷体_GB2312" w:hAnsi="Times New Roman"/>
          <w:bCs/>
          <w:sz w:val="24"/>
          <w:szCs w:val="24"/>
        </w:rPr>
        <w:t>商</w:t>
      </w:r>
      <w:r w:rsidRPr="00B259C5">
        <w:rPr>
          <w:rFonts w:ascii="楷体_GB2312" w:eastAsia="楷体_GB2312" w:hAnsi="Times New Roman" w:hint="eastAsia"/>
          <w:bCs/>
          <w:sz w:val="24"/>
          <w:szCs w:val="24"/>
        </w:rPr>
        <w:t>院公共基础</w:t>
      </w:r>
      <w:r w:rsidRPr="00B259C5">
        <w:rPr>
          <w:rFonts w:ascii="楷体_GB2312" w:eastAsia="楷体_GB2312" w:hAnsi="Times New Roman"/>
          <w:bCs/>
          <w:sz w:val="24"/>
          <w:szCs w:val="24"/>
        </w:rPr>
        <w:t>课</w:t>
      </w:r>
      <w:r w:rsidR="00467960">
        <w:rPr>
          <w:rFonts w:ascii="楷体_GB2312" w:eastAsia="楷体_GB2312" w:hAnsi="Times New Roman" w:hint="eastAsia"/>
          <w:bCs/>
          <w:sz w:val="24"/>
          <w:szCs w:val="24"/>
        </w:rPr>
        <w:t>14</w:t>
      </w:r>
      <w:r w:rsidRPr="00B259C5">
        <w:rPr>
          <w:rFonts w:ascii="楷体_GB2312" w:eastAsia="楷体_GB2312" w:hAnsi="Times New Roman" w:hint="eastAsia"/>
          <w:bCs/>
          <w:sz w:val="24"/>
          <w:szCs w:val="24"/>
        </w:rPr>
        <w:t>门</w:t>
      </w:r>
      <w:r w:rsidR="00467960">
        <w:rPr>
          <w:rFonts w:ascii="楷体_GB2312" w:eastAsia="楷体_GB2312" w:hAnsi="Times New Roman" w:hint="eastAsia"/>
          <w:bCs/>
          <w:sz w:val="24"/>
          <w:szCs w:val="24"/>
        </w:rPr>
        <w:t>43</w:t>
      </w:r>
      <w:r w:rsidRPr="00B259C5">
        <w:rPr>
          <w:rFonts w:ascii="楷体_GB2312" w:eastAsia="楷体_GB2312" w:hAnsi="Times New Roman"/>
          <w:bCs/>
          <w:sz w:val="24"/>
          <w:szCs w:val="24"/>
        </w:rPr>
        <w:t>学分</w:t>
      </w:r>
      <w:r w:rsidRPr="00B259C5">
        <w:rPr>
          <w:rFonts w:ascii="楷体_GB2312" w:eastAsia="楷体_GB2312" w:hAnsi="Times New Roman" w:hint="eastAsia"/>
          <w:bCs/>
          <w:sz w:val="24"/>
          <w:szCs w:val="24"/>
        </w:rPr>
        <w:t>，</w:t>
      </w:r>
      <w:r w:rsidRPr="00B259C5">
        <w:rPr>
          <w:rFonts w:ascii="楷体_GB2312" w:eastAsia="楷体_GB2312" w:hAnsi="Times New Roman"/>
          <w:bCs/>
          <w:sz w:val="24"/>
          <w:szCs w:val="24"/>
        </w:rPr>
        <w:t>大类基础课</w:t>
      </w:r>
      <w:r w:rsidRPr="00B259C5">
        <w:rPr>
          <w:rFonts w:ascii="楷体_GB2312" w:eastAsia="楷体_GB2312" w:hAnsi="Times New Roman" w:hint="eastAsia"/>
          <w:bCs/>
          <w:sz w:val="24"/>
          <w:szCs w:val="24"/>
        </w:rPr>
        <w:t>6门18</w:t>
      </w:r>
      <w:r w:rsidRPr="00B259C5">
        <w:rPr>
          <w:rFonts w:ascii="楷体_GB2312" w:eastAsia="楷体_GB2312" w:hAnsi="Times New Roman"/>
          <w:bCs/>
          <w:sz w:val="24"/>
          <w:szCs w:val="24"/>
        </w:rPr>
        <w:t>学分</w:t>
      </w:r>
      <w:r w:rsidRPr="00B259C5">
        <w:rPr>
          <w:rFonts w:ascii="楷体_GB2312" w:eastAsia="楷体_GB2312" w:hAnsi="Times New Roman" w:hint="eastAsia"/>
          <w:bCs/>
          <w:sz w:val="24"/>
          <w:szCs w:val="24"/>
        </w:rPr>
        <w:t>，</w:t>
      </w:r>
      <w:r w:rsidRPr="00B259C5">
        <w:rPr>
          <w:rFonts w:ascii="楷体_GB2312" w:eastAsia="楷体_GB2312" w:hAnsi="Times New Roman"/>
          <w:bCs/>
          <w:sz w:val="24"/>
          <w:szCs w:val="24"/>
        </w:rPr>
        <w:t>专业</w:t>
      </w:r>
      <w:r w:rsidRPr="00B259C5">
        <w:rPr>
          <w:rFonts w:ascii="楷体_GB2312" w:eastAsia="楷体_GB2312" w:hAnsi="Times New Roman" w:hint="eastAsia"/>
          <w:bCs/>
          <w:sz w:val="24"/>
          <w:szCs w:val="24"/>
        </w:rPr>
        <w:t>核心</w:t>
      </w:r>
      <w:r w:rsidRPr="00B259C5">
        <w:rPr>
          <w:rFonts w:ascii="楷体_GB2312" w:eastAsia="楷体_GB2312" w:hAnsi="Times New Roman"/>
          <w:bCs/>
          <w:sz w:val="24"/>
          <w:szCs w:val="24"/>
        </w:rPr>
        <w:t>课</w:t>
      </w:r>
      <w:r w:rsidR="00786066">
        <w:rPr>
          <w:rFonts w:ascii="楷体_GB2312" w:eastAsia="楷体_GB2312" w:hAnsi="Times New Roman" w:hint="eastAsia"/>
          <w:bCs/>
          <w:sz w:val="24"/>
          <w:szCs w:val="24"/>
        </w:rPr>
        <w:t>9</w:t>
      </w:r>
      <w:r w:rsidRPr="00B259C5">
        <w:rPr>
          <w:rFonts w:ascii="楷体_GB2312" w:eastAsia="楷体_GB2312" w:hAnsi="Times New Roman" w:hint="eastAsia"/>
          <w:bCs/>
          <w:sz w:val="24"/>
          <w:szCs w:val="24"/>
        </w:rPr>
        <w:t>门</w:t>
      </w:r>
      <w:r w:rsidR="00786066">
        <w:rPr>
          <w:rFonts w:ascii="楷体_GB2312" w:eastAsia="楷体_GB2312" w:hAnsi="Times New Roman" w:hint="eastAsia"/>
          <w:bCs/>
          <w:sz w:val="24"/>
          <w:szCs w:val="24"/>
        </w:rPr>
        <w:t>27</w:t>
      </w:r>
      <w:r w:rsidRPr="00B259C5">
        <w:rPr>
          <w:rFonts w:ascii="楷体_GB2312" w:eastAsia="楷体_GB2312" w:hAnsi="Times New Roman"/>
          <w:bCs/>
          <w:sz w:val="24"/>
          <w:szCs w:val="24"/>
        </w:rPr>
        <w:t>学分</w:t>
      </w:r>
      <w:r w:rsidRPr="00B259C5">
        <w:rPr>
          <w:rFonts w:ascii="楷体_GB2312" w:eastAsia="楷体_GB2312" w:hAnsi="Times New Roman" w:hint="eastAsia"/>
          <w:bCs/>
          <w:sz w:val="24"/>
          <w:szCs w:val="24"/>
        </w:rPr>
        <w:t>，专业</w:t>
      </w:r>
      <w:r w:rsidRPr="00B259C5">
        <w:rPr>
          <w:rFonts w:ascii="楷体_GB2312" w:eastAsia="楷体_GB2312" w:hAnsi="Times New Roman"/>
          <w:bCs/>
          <w:sz w:val="24"/>
          <w:szCs w:val="24"/>
        </w:rPr>
        <w:t>实践课</w:t>
      </w:r>
      <w:r w:rsidR="00B17FB1">
        <w:rPr>
          <w:rFonts w:ascii="楷体_GB2312" w:eastAsia="楷体_GB2312" w:hAnsi="Times New Roman" w:hint="eastAsia"/>
          <w:bCs/>
          <w:sz w:val="24"/>
          <w:szCs w:val="24"/>
        </w:rPr>
        <w:t>7</w:t>
      </w:r>
      <w:r w:rsidRPr="00B259C5">
        <w:rPr>
          <w:rFonts w:ascii="楷体_GB2312" w:eastAsia="楷体_GB2312" w:hAnsi="Times New Roman"/>
          <w:bCs/>
          <w:sz w:val="24"/>
          <w:szCs w:val="24"/>
        </w:rPr>
        <w:t>学分</w:t>
      </w:r>
      <w:r w:rsidRPr="00B259C5">
        <w:rPr>
          <w:rFonts w:ascii="楷体_GB2312" w:eastAsia="楷体_GB2312" w:hAnsi="Times New Roman" w:hint="eastAsia"/>
          <w:bCs/>
          <w:sz w:val="24"/>
          <w:szCs w:val="24"/>
        </w:rPr>
        <w:t>；</w:t>
      </w:r>
    </w:p>
    <w:p w:rsidR="00B259C5" w:rsidRPr="004A7D6D" w:rsidRDefault="005875DC" w:rsidP="00B259C5">
      <w:pPr>
        <w:pStyle w:val="a4"/>
        <w:numPr>
          <w:ilvl w:val="0"/>
          <w:numId w:val="3"/>
        </w:numPr>
        <w:ind w:firstLineChars="0"/>
        <w:rPr>
          <w:rFonts w:ascii="楷体_GB2312" w:eastAsia="楷体_GB2312" w:hAnsi="Times New Roman"/>
          <w:bCs/>
          <w:sz w:val="24"/>
          <w:szCs w:val="24"/>
        </w:rPr>
      </w:pPr>
      <w:r w:rsidRPr="00B259C5">
        <w:rPr>
          <w:rFonts w:ascii="楷体_GB2312" w:eastAsia="楷体_GB2312" w:hAnsi="Times New Roman" w:hint="eastAsia"/>
          <w:bCs/>
          <w:sz w:val="24"/>
          <w:szCs w:val="24"/>
        </w:rPr>
        <w:t>专业选修课</w:t>
      </w:r>
      <w:r w:rsidR="00215DBC">
        <w:rPr>
          <w:rFonts w:ascii="楷体_GB2312" w:eastAsia="楷体_GB2312" w:hAnsi="Times New Roman"/>
          <w:bCs/>
          <w:sz w:val="24"/>
          <w:szCs w:val="24"/>
        </w:rPr>
        <w:t>9</w:t>
      </w:r>
      <w:r w:rsidRPr="00B259C5">
        <w:rPr>
          <w:rFonts w:ascii="楷体_GB2312" w:eastAsia="楷体_GB2312" w:hAnsi="Times New Roman" w:hint="eastAsia"/>
          <w:bCs/>
          <w:sz w:val="24"/>
          <w:szCs w:val="24"/>
        </w:rPr>
        <w:t>学分。</w:t>
      </w:r>
    </w:p>
    <w:p w:rsidR="0072004B" w:rsidRDefault="0072004B" w:rsidP="005875DC">
      <w:pPr>
        <w:rPr>
          <w:rFonts w:ascii="黑体" w:eastAsia="黑体" w:hAnsi="黑体"/>
          <w:b/>
          <w:bCs/>
          <w:sz w:val="28"/>
          <w:szCs w:val="28"/>
        </w:rPr>
      </w:pPr>
    </w:p>
    <w:p w:rsidR="005875DC" w:rsidRPr="00B259C5" w:rsidRDefault="005875DC" w:rsidP="005875DC">
      <w:pPr>
        <w:rPr>
          <w:rFonts w:ascii="黑体" w:eastAsia="黑体" w:hAnsi="黑体"/>
          <w:b/>
          <w:bCs/>
          <w:sz w:val="28"/>
          <w:szCs w:val="28"/>
        </w:rPr>
      </w:pPr>
      <w:r w:rsidRPr="00B259C5">
        <w:rPr>
          <w:rFonts w:ascii="黑体" w:eastAsia="黑体" w:hAnsi="黑体" w:hint="eastAsia"/>
          <w:b/>
          <w:bCs/>
          <w:sz w:val="28"/>
          <w:szCs w:val="28"/>
        </w:rPr>
        <w:t>五、课程设置</w:t>
      </w:r>
    </w:p>
    <w:p w:rsidR="005875DC" w:rsidRPr="00B259C5" w:rsidRDefault="005875DC" w:rsidP="00B259C5">
      <w:pPr>
        <w:snapToGrid w:val="0"/>
        <w:ind w:firstLineChars="200" w:firstLine="482"/>
        <w:rPr>
          <w:rFonts w:ascii="黑体" w:eastAsia="黑体" w:hAnsi="Times New Roman"/>
          <w:b/>
          <w:bCs/>
          <w:sz w:val="24"/>
          <w:szCs w:val="24"/>
        </w:rPr>
      </w:pPr>
      <w:r w:rsidRPr="00B259C5">
        <w:rPr>
          <w:rFonts w:ascii="黑体" w:eastAsia="黑体" w:hAnsi="黑体" w:hint="eastAsia"/>
          <w:b/>
          <w:bCs/>
          <w:sz w:val="24"/>
          <w:szCs w:val="24"/>
        </w:rPr>
        <w:t>（一）学校公共课</w:t>
      </w:r>
      <w:r w:rsidRPr="00B259C5">
        <w:rPr>
          <w:rFonts w:ascii="黑体" w:eastAsia="黑体" w:hAnsi="Times New Roman" w:hint="eastAsia"/>
          <w:bCs/>
          <w:sz w:val="24"/>
          <w:szCs w:val="24"/>
        </w:rPr>
        <w:t>（</w:t>
      </w:r>
      <w:r w:rsidR="00562F34">
        <w:rPr>
          <w:rFonts w:ascii="黑体" w:eastAsia="黑体" w:hAnsi="Times New Roman" w:hint="eastAsia"/>
          <w:bCs/>
          <w:sz w:val="24"/>
          <w:szCs w:val="24"/>
        </w:rPr>
        <w:t>83</w:t>
      </w:r>
      <w:r w:rsidRPr="00B259C5">
        <w:rPr>
          <w:rFonts w:ascii="黑体" w:eastAsia="黑体" w:hAnsi="宋体" w:hint="eastAsia"/>
          <w:bCs/>
          <w:sz w:val="24"/>
          <w:szCs w:val="24"/>
        </w:rPr>
        <w:t>学分</w:t>
      </w:r>
      <w:r w:rsidRPr="00B259C5">
        <w:rPr>
          <w:rFonts w:ascii="黑体" w:eastAsia="黑体" w:hAnsi="Times New Roman" w:hint="eastAsia"/>
          <w:bCs/>
          <w:sz w:val="24"/>
          <w:szCs w:val="24"/>
        </w:rPr>
        <w:t>）</w:t>
      </w:r>
    </w:p>
    <w:p w:rsidR="00417C1C" w:rsidRDefault="003368E1" w:rsidP="00A633AB">
      <w:pPr>
        <w:snapToGrid w:val="0"/>
        <w:spacing w:beforeLines="50" w:before="156"/>
        <w:ind w:firstLineChars="200" w:firstLine="422"/>
        <w:rPr>
          <w:rFonts w:ascii="Times New Roman" w:eastAsia="新宋体" w:hAnsi="Times New Roman"/>
          <w:bCs/>
        </w:rPr>
      </w:pPr>
      <w:r w:rsidRPr="00502FCE">
        <w:rPr>
          <w:rFonts w:ascii="黑体" w:eastAsia="黑体" w:hAnsi="黑体" w:hint="eastAsia"/>
          <w:b/>
          <w:bCs/>
        </w:rPr>
        <w:t>1、学校公共必修课</w:t>
      </w:r>
      <w:r w:rsidRPr="00AE105B">
        <w:rPr>
          <w:rFonts w:ascii="Times New Roman" w:eastAsia="新宋体" w:hAnsi="Times New Roman" w:hint="eastAsia"/>
          <w:bCs/>
        </w:rPr>
        <w:t>（</w:t>
      </w:r>
      <w:r w:rsidR="00BC014B">
        <w:rPr>
          <w:rFonts w:ascii="Times New Roman" w:eastAsia="新宋体" w:hAnsi="Times New Roman" w:hint="eastAsia"/>
          <w:bCs/>
          <w:sz w:val="18"/>
          <w:szCs w:val="18"/>
        </w:rPr>
        <w:t>56</w:t>
      </w:r>
      <w:r w:rsidRPr="00502FCE">
        <w:rPr>
          <w:rFonts w:ascii="宋体" w:hAnsi="宋体" w:hint="eastAsia"/>
          <w:bCs/>
          <w:sz w:val="18"/>
          <w:szCs w:val="18"/>
        </w:rPr>
        <w:t>学分</w:t>
      </w:r>
      <w:r w:rsidRPr="00AE105B">
        <w:rPr>
          <w:rFonts w:ascii="Times New Roman" w:eastAsia="新宋体" w:hAnsi="Times New Roman" w:hint="eastAsia"/>
          <w:bCs/>
        </w:rPr>
        <w:t>）</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2458"/>
        <w:gridCol w:w="665"/>
        <w:gridCol w:w="1692"/>
        <w:gridCol w:w="1614"/>
      </w:tblGrid>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课程编码</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课程名称</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学分</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开课学期</w:t>
            </w:r>
          </w:p>
        </w:tc>
        <w:tc>
          <w:tcPr>
            <w:tcW w:w="947" w:type="pct"/>
            <w:tcBorders>
              <w:top w:val="single" w:sz="4" w:space="0" w:color="auto"/>
              <w:left w:val="single" w:sz="4" w:space="0" w:color="auto"/>
              <w:bottom w:val="single" w:sz="4" w:space="0" w:color="auto"/>
            </w:tcBorders>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修读要求</w:t>
            </w: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SOC1161A</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形势与政策教育（理论）</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2</w:t>
            </w:r>
            <w:r w:rsidRPr="00417C1C">
              <w:rPr>
                <w:rFonts w:ascii="Times New Roman" w:eastAsia="新宋体" w:hAnsi="Times New Roman"/>
                <w:bCs/>
                <w:szCs w:val="21"/>
              </w:rPr>
              <w:t>夏季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SOC1162A</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形势与政策教育（实践）</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4</w:t>
            </w:r>
            <w:r w:rsidRPr="00417C1C">
              <w:rPr>
                <w:rFonts w:ascii="Times New Roman" w:eastAsia="新宋体" w:hAnsi="Times New Roman"/>
                <w:bCs/>
                <w:szCs w:val="21"/>
              </w:rPr>
              <w:t>秋季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ELC1-ELC4</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英语</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16</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秋季</w:t>
            </w:r>
            <w:r w:rsidRPr="00417C1C">
              <w:rPr>
                <w:rFonts w:ascii="Times New Roman" w:eastAsia="新宋体" w:hAnsi="Times New Roman"/>
                <w:bCs/>
                <w:szCs w:val="21"/>
              </w:rPr>
              <w:t>/</w:t>
            </w:r>
            <w:r w:rsidRPr="00417C1C">
              <w:rPr>
                <w:rFonts w:ascii="Times New Roman" w:eastAsia="新宋体" w:hAnsi="Times New Roman"/>
                <w:bCs/>
                <w:szCs w:val="21"/>
              </w:rPr>
              <w:t>春季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通过</w:t>
            </w:r>
            <w:r w:rsidRPr="00417C1C">
              <w:rPr>
                <w:rFonts w:ascii="Times New Roman" w:eastAsia="新宋体" w:hAnsi="Times New Roman"/>
                <w:bCs/>
                <w:szCs w:val="21"/>
              </w:rPr>
              <w:t>ELC4</w:t>
            </w: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COM1001A</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移动编程导论</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1</w:t>
            </w:r>
            <w:r w:rsidRPr="00417C1C">
              <w:rPr>
                <w:rFonts w:ascii="Times New Roman" w:eastAsia="新宋体" w:hAnsi="Times New Roman"/>
                <w:bCs/>
                <w:szCs w:val="21"/>
              </w:rPr>
              <w:t>秋季</w:t>
            </w:r>
            <w:r w:rsidRPr="00417C1C">
              <w:rPr>
                <w:rFonts w:ascii="Times New Roman" w:eastAsia="新宋体" w:hAnsi="Times New Roman"/>
                <w:bCs/>
                <w:szCs w:val="21"/>
              </w:rPr>
              <w:t>/1</w:t>
            </w:r>
            <w:r w:rsidRPr="00417C1C">
              <w:rPr>
                <w:rFonts w:ascii="Times New Roman" w:eastAsia="新宋体" w:hAnsi="Times New Roman"/>
                <w:bCs/>
                <w:szCs w:val="21"/>
              </w:rPr>
              <w:t>春季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5</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PED*****</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体育</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1-2</w:t>
            </w:r>
            <w:r w:rsidRPr="00417C1C">
              <w:rPr>
                <w:rFonts w:ascii="Times New Roman" w:eastAsia="新宋体" w:hAnsi="Times New Roman"/>
                <w:bCs/>
                <w:szCs w:val="21"/>
              </w:rPr>
              <w:t>秋季</w:t>
            </w:r>
            <w:r w:rsidRPr="00417C1C">
              <w:rPr>
                <w:rFonts w:ascii="Times New Roman" w:eastAsia="新宋体" w:hAnsi="Times New Roman"/>
                <w:bCs/>
                <w:szCs w:val="21"/>
              </w:rPr>
              <w:t>/</w:t>
            </w:r>
            <w:r w:rsidRPr="00417C1C">
              <w:rPr>
                <w:rFonts w:ascii="Times New Roman" w:eastAsia="新宋体" w:hAnsi="Times New Roman"/>
                <w:bCs/>
                <w:szCs w:val="21"/>
              </w:rPr>
              <w:t>春季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每学期</w:t>
            </w:r>
            <w:r w:rsidRPr="00417C1C">
              <w:rPr>
                <w:rFonts w:ascii="Times New Roman" w:eastAsia="新宋体" w:hAnsi="Times New Roman"/>
                <w:bCs/>
                <w:szCs w:val="21"/>
              </w:rPr>
              <w:t>1</w:t>
            </w:r>
            <w:r w:rsidRPr="00417C1C">
              <w:rPr>
                <w:rFonts w:ascii="Times New Roman" w:eastAsia="新宋体" w:hAnsi="Times New Roman"/>
                <w:bCs/>
                <w:szCs w:val="21"/>
              </w:rPr>
              <w:t>学分</w:t>
            </w:r>
          </w:p>
        </w:tc>
      </w:tr>
      <w:tr w:rsidR="00417C1C" w:rsidRPr="00417C1C" w:rsidTr="00417C1C">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6</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XSC1002A</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军事训练和军事理论</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2</w:t>
            </w:r>
            <w:r w:rsidRPr="00417C1C">
              <w:rPr>
                <w:rFonts w:ascii="Times New Roman" w:eastAsia="新宋体" w:hAnsi="Times New Roman"/>
                <w:bCs/>
                <w:szCs w:val="21"/>
              </w:rPr>
              <w:t>夏季</w:t>
            </w:r>
          </w:p>
        </w:tc>
        <w:tc>
          <w:tcPr>
            <w:tcW w:w="947" w:type="pct"/>
            <w:tcBorders>
              <w:top w:val="single" w:sz="4" w:space="0" w:color="auto"/>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7</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English 1100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Academic Writing and Reading</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val="restart"/>
            <w:tcBorders>
              <w:top w:val="single" w:sz="4" w:space="0" w:color="auto"/>
              <w:left w:val="single" w:sz="4" w:space="0" w:color="auto"/>
            </w:tcBorders>
          </w:tcPr>
          <w:p w:rsidR="00417C1C" w:rsidRPr="00417C1C" w:rsidRDefault="00417C1C" w:rsidP="00417C1C">
            <w:pPr>
              <w:snapToGrid w:val="0"/>
              <w:jc w:val="center"/>
              <w:rPr>
                <w:rFonts w:ascii="Times New Roman" w:eastAsia="新宋体" w:hAnsi="Times New Roman"/>
                <w:bCs/>
                <w:szCs w:val="21"/>
              </w:rPr>
            </w:pPr>
          </w:p>
          <w:p w:rsidR="00417C1C" w:rsidRPr="00417C1C" w:rsidRDefault="00417C1C" w:rsidP="00417C1C">
            <w:pPr>
              <w:snapToGrid w:val="0"/>
              <w:jc w:val="center"/>
              <w:rPr>
                <w:rFonts w:ascii="Times New Roman" w:eastAsia="新宋体" w:hAnsi="Times New Roman"/>
                <w:bCs/>
                <w:szCs w:val="21"/>
              </w:rPr>
            </w:pPr>
          </w:p>
          <w:p w:rsidR="00417C1C" w:rsidRPr="00417C1C" w:rsidRDefault="00417C1C" w:rsidP="00417C1C">
            <w:pPr>
              <w:snapToGrid w:val="0"/>
              <w:jc w:val="center"/>
              <w:rPr>
                <w:rFonts w:ascii="Times New Roman" w:eastAsia="新宋体" w:hAnsi="Times New Roman"/>
                <w:bCs/>
                <w:szCs w:val="21"/>
              </w:rPr>
            </w:pPr>
          </w:p>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Taken at Wright State University</w:t>
            </w:r>
            <w:r>
              <w:rPr>
                <w:rFonts w:ascii="Times New Roman" w:eastAsia="新宋体" w:hAnsi="Times New Roman" w:hint="eastAsia"/>
                <w:bCs/>
                <w:szCs w:val="21"/>
              </w:rPr>
              <w:t>（在莱特州立大学完成）</w:t>
            </w: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8</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English 2100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Research and Argument</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9</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FIN 2050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Personal Financial Decision Making</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10</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General Education</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Interdisciplinary(MC+IW)</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11</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General Education</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Western History</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12</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General Education</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Arts/Humanities</w:t>
            </w:r>
          </w:p>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(MC+IW)</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13</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ANTH 2100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Introduction to Biological Anthropology</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val="restart"/>
            <w:tcBorders>
              <w:top w:val="single" w:sz="4" w:space="0" w:color="auto"/>
              <w:left w:val="single" w:sz="4" w:space="0" w:color="auto"/>
            </w:tcBorders>
          </w:tcPr>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Default="00417C1C" w:rsidP="00417C1C">
            <w:pPr>
              <w:snapToGrid w:val="0"/>
              <w:jc w:val="center"/>
              <w:rPr>
                <w:rFonts w:ascii="Times New Roman" w:eastAsia="新宋体" w:hAnsi="Times New Roman"/>
                <w:bCs/>
                <w:szCs w:val="21"/>
              </w:rPr>
            </w:pPr>
          </w:p>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Taken at Wright State University</w:t>
            </w: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14</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BIO 1050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The Biology of Food</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15</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BIO 1060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Global Ecology and Diversity</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16</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BIO 1070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Health and Disease</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17</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CHM 1050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 xml:space="preserve">Chemistry of Our World – </w:t>
            </w:r>
            <w:r w:rsidRPr="00417C1C">
              <w:rPr>
                <w:rFonts w:ascii="Times New Roman" w:eastAsia="新宋体" w:hAnsi="Times New Roman"/>
                <w:bCs/>
                <w:szCs w:val="21"/>
              </w:rPr>
              <w:lastRenderedPageBreak/>
              <w:t>Living Things</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lastRenderedPageBreak/>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18</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CHM 1060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Chemistry of Our World - Materials</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19</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CHM 1070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Chemistry of Our World – Energy and the Environment</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20</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EES 1030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The Paleobiology of Dinosaurs</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21</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EES 1050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Dynamic Earth</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22</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EES 1070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Sustainable Earth</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23</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PHY 1050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Physics of How Things Work</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24</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PHY 1060</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Astronomy</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4</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r w:rsidR="00417C1C" w:rsidRPr="00417C1C" w:rsidTr="00063859">
        <w:trPr>
          <w:jc w:val="center"/>
        </w:trPr>
        <w:tc>
          <w:tcPr>
            <w:tcW w:w="396" w:type="pct"/>
            <w:tcBorders>
              <w:top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25</w:t>
            </w:r>
          </w:p>
        </w:tc>
        <w:tc>
          <w:tcPr>
            <w:tcW w:w="83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General Education</w:t>
            </w:r>
          </w:p>
        </w:tc>
        <w:tc>
          <w:tcPr>
            <w:tcW w:w="1442"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r w:rsidRPr="00417C1C">
              <w:rPr>
                <w:rFonts w:ascii="Times New Roman" w:eastAsia="新宋体" w:hAnsi="Times New Roman"/>
                <w:bCs/>
                <w:szCs w:val="21"/>
              </w:rPr>
              <w:t>Additional Area</w:t>
            </w:r>
          </w:p>
        </w:tc>
        <w:tc>
          <w:tcPr>
            <w:tcW w:w="390"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063859">
            <w:pPr>
              <w:snapToGrid w:val="0"/>
              <w:jc w:val="center"/>
              <w:rPr>
                <w:rFonts w:ascii="Times New Roman" w:eastAsia="新宋体" w:hAnsi="Times New Roman"/>
                <w:bCs/>
                <w:szCs w:val="21"/>
              </w:rPr>
            </w:pPr>
            <w:r w:rsidRPr="00417C1C">
              <w:rPr>
                <w:rFonts w:ascii="Times New Roman" w:eastAsia="新宋体" w:hAnsi="Times New Roman"/>
                <w:bCs/>
                <w:szCs w:val="21"/>
              </w:rPr>
              <w:t>3</w:t>
            </w:r>
          </w:p>
        </w:tc>
        <w:tc>
          <w:tcPr>
            <w:tcW w:w="993" w:type="pct"/>
            <w:tcBorders>
              <w:top w:val="single" w:sz="4" w:space="0" w:color="auto"/>
              <w:left w:val="single" w:sz="4" w:space="0" w:color="auto"/>
              <w:bottom w:val="single" w:sz="4" w:space="0" w:color="auto"/>
              <w:right w:val="single" w:sz="4" w:space="0" w:color="auto"/>
            </w:tcBorders>
            <w:vAlign w:val="center"/>
          </w:tcPr>
          <w:p w:rsidR="00417C1C" w:rsidRPr="00417C1C" w:rsidRDefault="00417C1C" w:rsidP="00417C1C">
            <w:pPr>
              <w:snapToGrid w:val="0"/>
              <w:jc w:val="center"/>
              <w:rPr>
                <w:rFonts w:ascii="Times New Roman" w:eastAsia="新宋体" w:hAnsi="Times New Roman"/>
                <w:bCs/>
                <w:szCs w:val="21"/>
              </w:rPr>
            </w:pPr>
          </w:p>
        </w:tc>
        <w:tc>
          <w:tcPr>
            <w:tcW w:w="947" w:type="pct"/>
            <w:vMerge/>
            <w:tcBorders>
              <w:left w:val="single" w:sz="4" w:space="0" w:color="auto"/>
              <w:bottom w:val="single" w:sz="4" w:space="0" w:color="auto"/>
            </w:tcBorders>
          </w:tcPr>
          <w:p w:rsidR="00417C1C" w:rsidRPr="00417C1C" w:rsidRDefault="00417C1C" w:rsidP="00417C1C">
            <w:pPr>
              <w:snapToGrid w:val="0"/>
              <w:jc w:val="center"/>
              <w:rPr>
                <w:rFonts w:ascii="Times New Roman" w:eastAsia="新宋体" w:hAnsi="Times New Roman"/>
                <w:bCs/>
                <w:szCs w:val="21"/>
              </w:rPr>
            </w:pPr>
          </w:p>
        </w:tc>
      </w:tr>
    </w:tbl>
    <w:p w:rsidR="00F018CA" w:rsidRPr="00326C52" w:rsidRDefault="00417C1C" w:rsidP="00326C52">
      <w:pPr>
        <w:tabs>
          <w:tab w:val="left" w:pos="2140"/>
        </w:tabs>
        <w:spacing w:line="237" w:lineRule="auto"/>
        <w:rPr>
          <w:sz w:val="22"/>
        </w:rPr>
      </w:pPr>
      <w:r w:rsidRPr="005066D6">
        <w:rPr>
          <w:rFonts w:ascii="Times New Roman" w:eastAsia="新宋体" w:hAnsi="Times New Roman" w:hint="eastAsia"/>
          <w:bCs/>
          <w:sz w:val="18"/>
          <w:szCs w:val="18"/>
        </w:rPr>
        <w:t>备注</w:t>
      </w:r>
      <w:r w:rsidRPr="005066D6">
        <w:rPr>
          <w:rFonts w:ascii="Times New Roman" w:eastAsia="新宋体" w:hAnsi="Times New Roman"/>
          <w:bCs/>
          <w:sz w:val="18"/>
          <w:szCs w:val="18"/>
        </w:rPr>
        <w:t>：</w:t>
      </w:r>
      <w:r w:rsidRPr="005066D6">
        <w:rPr>
          <w:rFonts w:ascii="Times New Roman" w:hAnsi="Times New Roman" w:hint="eastAsia"/>
          <w:bCs/>
          <w:sz w:val="18"/>
          <w:szCs w:val="18"/>
        </w:rPr>
        <w:t>财务与金融方向学生在莱特州立大学至少修读序号</w:t>
      </w:r>
      <w:r w:rsidRPr="005066D6">
        <w:rPr>
          <w:rFonts w:ascii="Times New Roman" w:hAnsi="Times New Roman" w:hint="eastAsia"/>
          <w:bCs/>
          <w:sz w:val="18"/>
          <w:szCs w:val="18"/>
        </w:rPr>
        <w:t>13~24</w:t>
      </w:r>
      <w:r w:rsidRPr="005066D6">
        <w:rPr>
          <w:rFonts w:ascii="Times New Roman" w:hAnsi="Times New Roman" w:hint="eastAsia"/>
          <w:bCs/>
          <w:sz w:val="18"/>
          <w:szCs w:val="18"/>
        </w:rPr>
        <w:t>课程中</w:t>
      </w:r>
      <w:r w:rsidRPr="005066D6">
        <w:rPr>
          <w:rFonts w:ascii="Times New Roman" w:hAnsi="Times New Roman"/>
          <w:bCs/>
          <w:sz w:val="18"/>
          <w:szCs w:val="18"/>
        </w:rPr>
        <w:t>的</w:t>
      </w:r>
      <w:r w:rsidRPr="005066D6">
        <w:rPr>
          <w:rFonts w:ascii="Times New Roman" w:hAnsi="Times New Roman" w:hint="eastAsia"/>
          <w:bCs/>
          <w:sz w:val="18"/>
          <w:szCs w:val="18"/>
        </w:rPr>
        <w:t>2</w:t>
      </w:r>
      <w:r w:rsidRPr="005066D6">
        <w:rPr>
          <w:rFonts w:ascii="Times New Roman" w:hAnsi="Times New Roman" w:hint="eastAsia"/>
          <w:bCs/>
          <w:sz w:val="18"/>
          <w:szCs w:val="18"/>
        </w:rPr>
        <w:t>门</w:t>
      </w:r>
      <w:r w:rsidRPr="005066D6">
        <w:rPr>
          <w:rFonts w:ascii="Times New Roman" w:eastAsia="新宋体" w:hAnsi="Times New Roman" w:hint="eastAsia"/>
          <w:bCs/>
          <w:sz w:val="18"/>
          <w:szCs w:val="18"/>
        </w:rPr>
        <w:t>。</w:t>
      </w:r>
    </w:p>
    <w:p w:rsidR="00F018CA" w:rsidRDefault="00F018CA" w:rsidP="00F018CA">
      <w:pPr>
        <w:spacing w:line="1" w:lineRule="exact"/>
        <w:rPr>
          <w:rFonts w:ascii="Times New Roman" w:eastAsia="Times New Roman" w:hAnsi="Times New Roman"/>
        </w:rPr>
      </w:pPr>
    </w:p>
    <w:p w:rsidR="003368E1" w:rsidRPr="003368E1" w:rsidRDefault="003368E1" w:rsidP="00A633AB">
      <w:pPr>
        <w:snapToGrid w:val="0"/>
        <w:spacing w:beforeLines="50" w:before="156"/>
        <w:ind w:firstLineChars="200" w:firstLine="422"/>
        <w:rPr>
          <w:rFonts w:ascii="黑体" w:eastAsia="黑体" w:hAnsi="Times New Roman"/>
          <w:b/>
          <w:bCs/>
          <w:szCs w:val="21"/>
        </w:rPr>
      </w:pPr>
      <w:r w:rsidRPr="003368E1">
        <w:rPr>
          <w:rFonts w:ascii="黑体" w:eastAsia="黑体" w:hAnsi="黑体" w:hint="eastAsia"/>
          <w:b/>
          <w:bCs/>
          <w:szCs w:val="21"/>
        </w:rPr>
        <w:t>2、学校共同核心课</w:t>
      </w:r>
      <w:r w:rsidRPr="003368E1">
        <w:rPr>
          <w:rFonts w:ascii="黑体" w:eastAsia="黑体" w:hAnsi="宋体" w:hint="eastAsia"/>
          <w:bCs/>
          <w:szCs w:val="21"/>
        </w:rPr>
        <w:t>（</w:t>
      </w:r>
      <w:r w:rsidRPr="003368E1">
        <w:rPr>
          <w:rFonts w:ascii="黑体" w:eastAsia="黑体" w:hAnsi="Times New Roman" w:hint="eastAsia"/>
          <w:bCs/>
          <w:szCs w:val="21"/>
        </w:rPr>
        <w:t>27</w:t>
      </w:r>
      <w:r w:rsidRPr="003368E1">
        <w:rPr>
          <w:rFonts w:ascii="黑体" w:eastAsia="黑体" w:hAnsi="宋体" w:hint="eastAsia"/>
          <w:bCs/>
          <w:szCs w:val="21"/>
        </w:rPr>
        <w:t>学分，不少于</w:t>
      </w:r>
      <w:r w:rsidRPr="003368E1">
        <w:rPr>
          <w:rFonts w:ascii="黑体" w:eastAsia="黑体" w:hAnsi="Times New Roman" w:hint="eastAsia"/>
          <w:bCs/>
          <w:szCs w:val="21"/>
        </w:rPr>
        <w:t>12</w:t>
      </w:r>
      <w:r w:rsidRPr="003368E1">
        <w:rPr>
          <w:rFonts w:ascii="黑体" w:eastAsia="黑体" w:hAnsi="宋体" w:hint="eastAsia"/>
          <w:bCs/>
          <w:szCs w:val="21"/>
        </w:rPr>
        <w:t>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48"/>
        <w:gridCol w:w="1302"/>
        <w:gridCol w:w="3259"/>
        <w:gridCol w:w="566"/>
        <w:gridCol w:w="1133"/>
        <w:gridCol w:w="1614"/>
      </w:tblGrid>
      <w:tr w:rsidR="003368E1" w:rsidRPr="005024C9" w:rsidTr="004A7D6D">
        <w:trPr>
          <w:jc w:val="center"/>
        </w:trPr>
        <w:tc>
          <w:tcPr>
            <w:tcW w:w="380"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bCs/>
                <w:sz w:val="18"/>
                <w:szCs w:val="18"/>
              </w:rPr>
              <w:t>序号</w:t>
            </w:r>
          </w:p>
        </w:tc>
        <w:tc>
          <w:tcPr>
            <w:tcW w:w="764" w:type="pct"/>
            <w:vAlign w:val="center"/>
          </w:tcPr>
          <w:p w:rsidR="003368E1" w:rsidRPr="00502FCE" w:rsidRDefault="003368E1" w:rsidP="004A7D6D">
            <w:pPr>
              <w:snapToGrid w:val="0"/>
              <w:jc w:val="center"/>
              <w:rPr>
                <w:rFonts w:ascii="宋体" w:hAnsi="宋体"/>
                <w:b/>
                <w:bCs/>
                <w:sz w:val="18"/>
                <w:szCs w:val="18"/>
              </w:rPr>
            </w:pPr>
            <w:r w:rsidRPr="00502FCE">
              <w:rPr>
                <w:rFonts w:ascii="宋体" w:hAnsi="宋体"/>
                <w:bCs/>
                <w:sz w:val="18"/>
                <w:szCs w:val="18"/>
              </w:rPr>
              <w:t>课程编码</w:t>
            </w:r>
          </w:p>
        </w:tc>
        <w:tc>
          <w:tcPr>
            <w:tcW w:w="1912" w:type="pct"/>
            <w:vAlign w:val="center"/>
          </w:tcPr>
          <w:p w:rsidR="003368E1" w:rsidRPr="00502FCE" w:rsidRDefault="003368E1" w:rsidP="004A7D6D">
            <w:pPr>
              <w:snapToGrid w:val="0"/>
              <w:jc w:val="center"/>
              <w:rPr>
                <w:rFonts w:ascii="宋体" w:hAnsi="宋体"/>
                <w:b/>
                <w:bCs/>
                <w:sz w:val="18"/>
                <w:szCs w:val="18"/>
              </w:rPr>
            </w:pPr>
            <w:r w:rsidRPr="00502FCE">
              <w:rPr>
                <w:rFonts w:ascii="宋体" w:hAnsi="宋体"/>
                <w:bCs/>
                <w:sz w:val="18"/>
                <w:szCs w:val="18"/>
              </w:rPr>
              <w:t>课程名称</w:t>
            </w:r>
          </w:p>
        </w:tc>
        <w:tc>
          <w:tcPr>
            <w:tcW w:w="332" w:type="pct"/>
            <w:vAlign w:val="center"/>
          </w:tcPr>
          <w:p w:rsidR="003368E1" w:rsidRPr="00502FCE" w:rsidRDefault="003368E1" w:rsidP="004A7D6D">
            <w:pPr>
              <w:snapToGrid w:val="0"/>
              <w:jc w:val="center"/>
              <w:rPr>
                <w:rFonts w:ascii="宋体" w:hAnsi="宋体"/>
                <w:b/>
                <w:bCs/>
                <w:sz w:val="18"/>
                <w:szCs w:val="18"/>
              </w:rPr>
            </w:pPr>
            <w:r w:rsidRPr="00502FCE">
              <w:rPr>
                <w:rFonts w:ascii="宋体" w:hAnsi="宋体"/>
                <w:bCs/>
                <w:sz w:val="18"/>
                <w:szCs w:val="18"/>
              </w:rPr>
              <w:t>学分</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开课学期</w:t>
            </w:r>
          </w:p>
        </w:tc>
        <w:tc>
          <w:tcPr>
            <w:tcW w:w="947"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修读要求</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1</w:t>
            </w:r>
          </w:p>
        </w:tc>
        <w:tc>
          <w:tcPr>
            <w:tcW w:w="764"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SOC6140A</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bCs/>
                <w:sz w:val="18"/>
                <w:szCs w:val="18"/>
              </w:rPr>
              <w:t>中国近现代史纲要</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2</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第一领域必修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2</w:t>
            </w:r>
          </w:p>
        </w:tc>
        <w:tc>
          <w:tcPr>
            <w:tcW w:w="764"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SOC6150B</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bCs/>
                <w:sz w:val="18"/>
                <w:szCs w:val="18"/>
              </w:rPr>
              <w:t>中国特色社会主义理论体系概论</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4</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第一领域必修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3</w:t>
            </w:r>
          </w:p>
        </w:tc>
        <w:tc>
          <w:tcPr>
            <w:tcW w:w="764"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SOC6110A</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bCs/>
                <w:sz w:val="18"/>
                <w:szCs w:val="18"/>
              </w:rPr>
              <w:t>马克思主义基本原理</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4</w:t>
            </w:r>
          </w:p>
        </w:tc>
        <w:tc>
          <w:tcPr>
            <w:tcW w:w="764"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SOC6130B</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bCs/>
                <w:sz w:val="18"/>
                <w:szCs w:val="18"/>
              </w:rPr>
              <w:t>思想道德修养</w:t>
            </w:r>
            <w:r w:rsidRPr="00502FCE">
              <w:rPr>
                <w:rFonts w:ascii="宋体" w:hAnsi="宋体" w:hint="eastAsia"/>
                <w:bCs/>
                <w:sz w:val="18"/>
                <w:szCs w:val="18"/>
              </w:rPr>
              <w:t>与法律基础（道德）</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2</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5</w:t>
            </w:r>
          </w:p>
        </w:tc>
        <w:tc>
          <w:tcPr>
            <w:tcW w:w="764"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SOC6131B</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bCs/>
                <w:sz w:val="18"/>
                <w:szCs w:val="18"/>
              </w:rPr>
              <w:t>思想道德修养</w:t>
            </w:r>
            <w:r w:rsidRPr="00502FCE">
              <w:rPr>
                <w:rFonts w:ascii="宋体" w:hAnsi="宋体" w:hint="eastAsia"/>
                <w:bCs/>
                <w:sz w:val="18"/>
                <w:szCs w:val="18"/>
              </w:rPr>
              <w:t>与法律基础（法律）</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2</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6</w:t>
            </w:r>
          </w:p>
        </w:tc>
        <w:tc>
          <w:tcPr>
            <w:tcW w:w="764" w:type="pct"/>
            <w:vAlign w:val="center"/>
          </w:tcPr>
          <w:p w:rsidR="003368E1" w:rsidRPr="00502FCE" w:rsidRDefault="003368E1" w:rsidP="004A7D6D">
            <w:pPr>
              <w:snapToGrid w:val="0"/>
              <w:jc w:val="center"/>
              <w:rPr>
                <w:rFonts w:ascii="Times New Roman" w:eastAsia="新宋体" w:hAnsi="Times New Roman"/>
                <w:sz w:val="18"/>
                <w:szCs w:val="18"/>
              </w:rPr>
            </w:pPr>
            <w:r w:rsidRPr="00502FCE">
              <w:rPr>
                <w:rFonts w:ascii="Times New Roman" w:eastAsia="新宋体" w:hAnsi="Times New Roman"/>
                <w:sz w:val="18"/>
                <w:szCs w:val="18"/>
              </w:rPr>
              <w:t>AED</w:t>
            </w:r>
            <w:r w:rsidRPr="00502FCE">
              <w:rPr>
                <w:rFonts w:ascii="Times New Roman" w:eastAsia="新宋体" w:hAnsi="Times New Roman" w:hint="eastAsia"/>
                <w:sz w:val="18"/>
                <w:szCs w:val="18"/>
              </w:rPr>
              <w:t>*****</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艺术教育课程</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2</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7</w:t>
            </w:r>
          </w:p>
        </w:tc>
        <w:tc>
          <w:tcPr>
            <w:tcW w:w="764" w:type="pct"/>
            <w:vAlign w:val="center"/>
          </w:tcPr>
          <w:p w:rsidR="003368E1" w:rsidRPr="00502FCE" w:rsidRDefault="003368E1" w:rsidP="004A7D6D">
            <w:pPr>
              <w:snapToGrid w:val="0"/>
              <w:jc w:val="center"/>
              <w:rPr>
                <w:rFonts w:ascii="Times New Roman" w:eastAsia="新宋体" w:hAnsi="Times New Roman"/>
                <w:sz w:val="18"/>
                <w:szCs w:val="18"/>
              </w:rPr>
            </w:pPr>
            <w:r w:rsidRPr="00502FCE">
              <w:rPr>
                <w:rFonts w:ascii="Times New Roman" w:eastAsia="新宋体" w:hAnsi="Times New Roman"/>
                <w:sz w:val="18"/>
                <w:szCs w:val="18"/>
              </w:rPr>
              <w:t>SER</w:t>
            </w:r>
            <w:r w:rsidRPr="00502FCE">
              <w:rPr>
                <w:rFonts w:ascii="Times New Roman" w:eastAsia="新宋体" w:hAnsi="Times New Roman" w:hint="eastAsia"/>
                <w:sz w:val="18"/>
                <w:szCs w:val="18"/>
              </w:rPr>
              <w:t>*****</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（公益类课程）</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1</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8</w:t>
            </w:r>
          </w:p>
        </w:tc>
        <w:tc>
          <w:tcPr>
            <w:tcW w:w="764" w:type="pct"/>
            <w:vAlign w:val="center"/>
          </w:tcPr>
          <w:p w:rsidR="003368E1" w:rsidRPr="00502FCE" w:rsidRDefault="003368E1" w:rsidP="004A7D6D">
            <w:pPr>
              <w:snapToGrid w:val="0"/>
              <w:jc w:val="center"/>
              <w:rPr>
                <w:rFonts w:ascii="Times New Roman" w:eastAsia="新宋体" w:hAnsi="Times New Roman"/>
                <w:sz w:val="18"/>
                <w:szCs w:val="18"/>
              </w:rPr>
            </w:pP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（文化与价值类课程1-3门）</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第二领域选修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9</w:t>
            </w:r>
          </w:p>
        </w:tc>
        <w:tc>
          <w:tcPr>
            <w:tcW w:w="764" w:type="pct"/>
            <w:vAlign w:val="center"/>
          </w:tcPr>
          <w:p w:rsidR="003368E1" w:rsidRPr="00502FCE" w:rsidRDefault="003368E1" w:rsidP="004A7D6D">
            <w:pPr>
              <w:snapToGrid w:val="0"/>
              <w:jc w:val="center"/>
              <w:rPr>
                <w:rFonts w:ascii="Times New Roman" w:eastAsia="新宋体" w:hAnsi="Times New Roman"/>
                <w:sz w:val="18"/>
                <w:szCs w:val="18"/>
              </w:rPr>
            </w:pPr>
            <w:r w:rsidRPr="00502FCE">
              <w:rPr>
                <w:rFonts w:ascii="Times New Roman" w:eastAsia="新宋体" w:hAnsi="Times New Roman"/>
                <w:sz w:val="18"/>
                <w:szCs w:val="18"/>
              </w:rPr>
              <w:t>CIS6031A</w:t>
            </w: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汕大整合思维</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bCs/>
                <w:sz w:val="18"/>
                <w:szCs w:val="18"/>
              </w:rPr>
              <w:t>2</w:t>
            </w: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第三领域必修</w:t>
            </w:r>
          </w:p>
        </w:tc>
      </w:tr>
      <w:tr w:rsidR="003368E1" w:rsidRPr="005024C9" w:rsidTr="004A7D6D">
        <w:trPr>
          <w:jc w:val="center"/>
        </w:trPr>
        <w:tc>
          <w:tcPr>
            <w:tcW w:w="380" w:type="pct"/>
            <w:vAlign w:val="center"/>
          </w:tcPr>
          <w:p w:rsidR="003368E1" w:rsidRPr="00502FCE" w:rsidRDefault="003368E1" w:rsidP="004A7D6D">
            <w:pPr>
              <w:snapToGrid w:val="0"/>
              <w:jc w:val="center"/>
              <w:rPr>
                <w:rFonts w:ascii="Times New Roman" w:eastAsia="新宋体" w:hAnsi="Times New Roman"/>
                <w:bCs/>
                <w:sz w:val="18"/>
                <w:szCs w:val="18"/>
              </w:rPr>
            </w:pPr>
            <w:r w:rsidRPr="00502FCE">
              <w:rPr>
                <w:rFonts w:ascii="Times New Roman" w:eastAsia="新宋体" w:hAnsi="Times New Roman" w:hint="eastAsia"/>
                <w:bCs/>
                <w:sz w:val="18"/>
                <w:szCs w:val="18"/>
              </w:rPr>
              <w:t>1</w:t>
            </w:r>
            <w:r w:rsidR="00424871">
              <w:rPr>
                <w:rFonts w:ascii="Times New Roman" w:eastAsia="新宋体" w:hAnsi="Times New Roman"/>
                <w:bCs/>
                <w:sz w:val="18"/>
                <w:szCs w:val="18"/>
              </w:rPr>
              <w:t>0</w:t>
            </w:r>
          </w:p>
        </w:tc>
        <w:tc>
          <w:tcPr>
            <w:tcW w:w="764" w:type="pct"/>
            <w:vAlign w:val="center"/>
          </w:tcPr>
          <w:p w:rsidR="003368E1" w:rsidRPr="00502FCE" w:rsidRDefault="003368E1" w:rsidP="004A7D6D">
            <w:pPr>
              <w:snapToGrid w:val="0"/>
              <w:jc w:val="center"/>
              <w:rPr>
                <w:rFonts w:ascii="Times New Roman" w:eastAsia="新宋体" w:hAnsi="Times New Roman"/>
                <w:sz w:val="18"/>
                <w:szCs w:val="18"/>
              </w:rPr>
            </w:pPr>
          </w:p>
        </w:tc>
        <w:tc>
          <w:tcPr>
            <w:tcW w:w="1912"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（科学与科学方法类课程1-3门）</w:t>
            </w:r>
          </w:p>
        </w:tc>
        <w:tc>
          <w:tcPr>
            <w:tcW w:w="332" w:type="pct"/>
            <w:vAlign w:val="center"/>
          </w:tcPr>
          <w:p w:rsidR="003368E1" w:rsidRPr="00502FCE" w:rsidRDefault="003368E1" w:rsidP="004A7D6D">
            <w:pPr>
              <w:snapToGrid w:val="0"/>
              <w:jc w:val="center"/>
              <w:rPr>
                <w:rFonts w:ascii="Times New Roman" w:eastAsia="新宋体" w:hAnsi="Times New Roman"/>
                <w:bCs/>
                <w:sz w:val="18"/>
                <w:szCs w:val="18"/>
              </w:rPr>
            </w:pPr>
          </w:p>
        </w:tc>
        <w:tc>
          <w:tcPr>
            <w:tcW w:w="665" w:type="pct"/>
            <w:vAlign w:val="center"/>
          </w:tcPr>
          <w:p w:rsidR="003368E1" w:rsidRPr="00502FCE" w:rsidRDefault="003368E1" w:rsidP="004A7D6D">
            <w:pPr>
              <w:snapToGrid w:val="0"/>
              <w:jc w:val="center"/>
              <w:rPr>
                <w:rFonts w:ascii="宋体" w:hAnsi="宋体"/>
                <w:bCs/>
                <w:sz w:val="18"/>
                <w:szCs w:val="18"/>
              </w:rPr>
            </w:pPr>
            <w:r w:rsidRPr="00502FCE">
              <w:rPr>
                <w:rFonts w:ascii="宋体" w:hAnsi="宋体" w:hint="eastAsia"/>
                <w:bCs/>
                <w:sz w:val="18"/>
                <w:szCs w:val="18"/>
              </w:rPr>
              <w:t>秋季/春季</w:t>
            </w:r>
          </w:p>
        </w:tc>
        <w:tc>
          <w:tcPr>
            <w:tcW w:w="947" w:type="pct"/>
            <w:vAlign w:val="center"/>
          </w:tcPr>
          <w:p w:rsidR="003368E1" w:rsidRPr="00502FCE" w:rsidRDefault="003368E1" w:rsidP="004A7D6D">
            <w:pPr>
              <w:snapToGrid w:val="0"/>
              <w:jc w:val="left"/>
              <w:rPr>
                <w:rFonts w:ascii="宋体" w:hAnsi="宋体"/>
                <w:bCs/>
                <w:sz w:val="18"/>
                <w:szCs w:val="18"/>
              </w:rPr>
            </w:pPr>
            <w:r w:rsidRPr="00502FCE">
              <w:rPr>
                <w:rFonts w:ascii="宋体" w:hAnsi="宋体" w:hint="eastAsia"/>
                <w:bCs/>
                <w:sz w:val="18"/>
                <w:szCs w:val="18"/>
              </w:rPr>
              <w:t>第三领域选修</w:t>
            </w:r>
          </w:p>
        </w:tc>
      </w:tr>
    </w:tbl>
    <w:p w:rsidR="003368E1" w:rsidRPr="004F07BC" w:rsidRDefault="003368E1" w:rsidP="00A633AB">
      <w:pPr>
        <w:adjustRightInd w:val="0"/>
        <w:snapToGrid w:val="0"/>
        <w:spacing w:beforeLines="50" w:before="156"/>
        <w:ind w:firstLineChars="200" w:firstLine="360"/>
        <w:rPr>
          <w:rFonts w:ascii="Times New Roman" w:eastAsia="新宋体" w:hAnsi="Times New Roman"/>
          <w:bCs/>
          <w:sz w:val="18"/>
          <w:szCs w:val="18"/>
        </w:rPr>
      </w:pPr>
      <w:r w:rsidRPr="004F07BC">
        <w:rPr>
          <w:rFonts w:ascii="Times New Roman" w:eastAsia="新宋体" w:hAnsi="Times New Roman" w:hint="eastAsia"/>
          <w:bCs/>
          <w:sz w:val="18"/>
          <w:szCs w:val="18"/>
        </w:rPr>
        <w:t>说明：</w:t>
      </w:r>
    </w:p>
    <w:p w:rsidR="003368E1" w:rsidRPr="004F07BC" w:rsidRDefault="003368E1" w:rsidP="003368E1">
      <w:pPr>
        <w:adjustRightInd w:val="0"/>
        <w:snapToGrid w:val="0"/>
        <w:ind w:firstLineChars="200" w:firstLine="360"/>
        <w:rPr>
          <w:rFonts w:ascii="Times New Roman" w:eastAsia="新宋体" w:hAnsi="Times New Roman"/>
          <w:bCs/>
          <w:sz w:val="18"/>
          <w:szCs w:val="18"/>
        </w:rPr>
      </w:pP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1</w:t>
      </w:r>
      <w:r w:rsidRPr="004F07BC">
        <w:rPr>
          <w:rFonts w:ascii="Times New Roman" w:eastAsia="新宋体" w:hAnsi="Times New Roman" w:hint="eastAsia"/>
          <w:bCs/>
          <w:sz w:val="18"/>
          <w:szCs w:val="18"/>
        </w:rPr>
        <w:t>）每个学生至少修读</w:t>
      </w:r>
      <w:r w:rsidRPr="004F07BC">
        <w:rPr>
          <w:rFonts w:ascii="Times New Roman" w:eastAsia="新宋体" w:hAnsi="Times New Roman" w:hint="eastAsia"/>
          <w:bCs/>
          <w:sz w:val="18"/>
          <w:szCs w:val="18"/>
        </w:rPr>
        <w:t>12</w:t>
      </w:r>
      <w:r w:rsidRPr="004F07BC">
        <w:rPr>
          <w:rFonts w:ascii="Times New Roman" w:eastAsia="新宋体" w:hAnsi="Times New Roman" w:hint="eastAsia"/>
          <w:bCs/>
          <w:sz w:val="18"/>
          <w:szCs w:val="18"/>
        </w:rPr>
        <w:t>门核心课程，不少于</w:t>
      </w:r>
      <w:r w:rsidRPr="004F07BC">
        <w:rPr>
          <w:rFonts w:ascii="Times New Roman" w:eastAsia="新宋体" w:hAnsi="Times New Roman" w:hint="eastAsia"/>
          <w:bCs/>
          <w:sz w:val="18"/>
          <w:szCs w:val="18"/>
        </w:rPr>
        <w:t>27</w:t>
      </w:r>
      <w:r w:rsidRPr="004F07BC">
        <w:rPr>
          <w:rFonts w:ascii="Times New Roman" w:eastAsia="新宋体" w:hAnsi="Times New Roman" w:hint="eastAsia"/>
          <w:bCs/>
          <w:sz w:val="18"/>
          <w:szCs w:val="18"/>
        </w:rPr>
        <w:t>学分。其中在第一领域</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公民与社会</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修读不少于</w:t>
      </w:r>
      <w:r w:rsidRPr="004F07BC">
        <w:rPr>
          <w:rFonts w:ascii="Times New Roman" w:eastAsia="新宋体" w:hAnsi="Times New Roman" w:hint="eastAsia"/>
          <w:bCs/>
          <w:sz w:val="18"/>
          <w:szCs w:val="18"/>
        </w:rPr>
        <w:t>2</w:t>
      </w:r>
      <w:r w:rsidRPr="004F07BC">
        <w:rPr>
          <w:rFonts w:ascii="Times New Roman" w:eastAsia="新宋体" w:hAnsi="Times New Roman" w:hint="eastAsia"/>
          <w:bCs/>
          <w:sz w:val="18"/>
          <w:szCs w:val="18"/>
        </w:rPr>
        <w:t>门（必修），在第二领域</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文化与价值</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选课不少于</w:t>
      </w:r>
      <w:r w:rsidRPr="004F07BC">
        <w:rPr>
          <w:rFonts w:ascii="Times New Roman" w:eastAsia="新宋体" w:hAnsi="Times New Roman" w:hint="eastAsia"/>
          <w:bCs/>
          <w:sz w:val="18"/>
          <w:szCs w:val="18"/>
        </w:rPr>
        <w:t>6</w:t>
      </w:r>
      <w:r w:rsidRPr="004F07BC">
        <w:rPr>
          <w:rFonts w:ascii="Times New Roman" w:eastAsia="新宋体" w:hAnsi="Times New Roman" w:hint="eastAsia"/>
          <w:bCs/>
          <w:sz w:val="18"/>
          <w:szCs w:val="18"/>
        </w:rPr>
        <w:t>门（必修</w:t>
      </w:r>
      <w:r w:rsidRPr="004F07BC">
        <w:rPr>
          <w:rFonts w:ascii="Times New Roman" w:eastAsia="新宋体" w:hAnsi="Times New Roman" w:hint="eastAsia"/>
          <w:bCs/>
          <w:sz w:val="18"/>
          <w:szCs w:val="18"/>
        </w:rPr>
        <w:t>5</w:t>
      </w:r>
      <w:r w:rsidRPr="004F07BC">
        <w:rPr>
          <w:rFonts w:ascii="Times New Roman" w:eastAsia="新宋体" w:hAnsi="Times New Roman" w:hint="eastAsia"/>
          <w:bCs/>
          <w:sz w:val="18"/>
          <w:szCs w:val="18"/>
        </w:rPr>
        <w:t>门，选修</w:t>
      </w:r>
      <w:r w:rsidRPr="004F07BC">
        <w:rPr>
          <w:rFonts w:ascii="Times New Roman" w:eastAsia="新宋体" w:hAnsi="Times New Roman" w:hint="eastAsia"/>
          <w:bCs/>
          <w:sz w:val="18"/>
          <w:szCs w:val="18"/>
        </w:rPr>
        <w:t>1</w:t>
      </w:r>
      <w:r w:rsidRPr="004F07BC">
        <w:rPr>
          <w:rFonts w:ascii="Times New Roman" w:eastAsia="新宋体" w:hAnsi="Times New Roman" w:hint="eastAsia"/>
          <w:bCs/>
          <w:sz w:val="18"/>
          <w:szCs w:val="18"/>
        </w:rPr>
        <w:t>门），在第三领域</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科学与科学方法</w:t>
      </w: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选课不少于</w:t>
      </w:r>
      <w:r w:rsidRPr="004F07BC">
        <w:rPr>
          <w:rFonts w:ascii="Times New Roman" w:eastAsia="新宋体" w:hAnsi="Times New Roman" w:hint="eastAsia"/>
          <w:bCs/>
          <w:sz w:val="18"/>
          <w:szCs w:val="18"/>
        </w:rPr>
        <w:t>2</w:t>
      </w:r>
      <w:r w:rsidRPr="004F07BC">
        <w:rPr>
          <w:rFonts w:ascii="Times New Roman" w:eastAsia="新宋体" w:hAnsi="Times New Roman" w:hint="eastAsia"/>
          <w:bCs/>
          <w:sz w:val="18"/>
          <w:szCs w:val="18"/>
        </w:rPr>
        <w:t>门（必修），其它</w:t>
      </w:r>
      <w:r w:rsidRPr="004F07BC">
        <w:rPr>
          <w:rFonts w:ascii="Times New Roman" w:eastAsia="新宋体" w:hAnsi="Times New Roman" w:hint="eastAsia"/>
          <w:bCs/>
          <w:sz w:val="18"/>
          <w:szCs w:val="18"/>
        </w:rPr>
        <w:t>2</w:t>
      </w:r>
      <w:r w:rsidRPr="004F07BC">
        <w:rPr>
          <w:rFonts w:ascii="Times New Roman" w:eastAsia="新宋体" w:hAnsi="Times New Roman" w:hint="eastAsia"/>
          <w:bCs/>
          <w:sz w:val="18"/>
          <w:szCs w:val="18"/>
        </w:rPr>
        <w:t>门核心课程任选。</w:t>
      </w:r>
    </w:p>
    <w:p w:rsidR="003368E1" w:rsidRPr="004F07BC" w:rsidRDefault="003368E1" w:rsidP="003368E1">
      <w:pPr>
        <w:adjustRightInd w:val="0"/>
        <w:snapToGrid w:val="0"/>
        <w:ind w:firstLineChars="200" w:firstLine="360"/>
        <w:rPr>
          <w:rFonts w:ascii="Times New Roman" w:eastAsia="新宋体" w:hAnsi="Times New Roman"/>
          <w:bCs/>
          <w:sz w:val="18"/>
          <w:szCs w:val="18"/>
        </w:rPr>
      </w:pP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2</w:t>
      </w:r>
      <w:r w:rsidRPr="004F07BC">
        <w:rPr>
          <w:rFonts w:ascii="Times New Roman" w:eastAsia="新宋体" w:hAnsi="Times New Roman" w:hint="eastAsia"/>
          <w:bCs/>
          <w:sz w:val="18"/>
          <w:szCs w:val="18"/>
        </w:rPr>
        <w:t>）学生在完成共同核心课程三个领域所要求的课程基础上，可修读不多于</w:t>
      </w:r>
      <w:r w:rsidRPr="004F07BC">
        <w:rPr>
          <w:rFonts w:ascii="Times New Roman" w:eastAsia="新宋体" w:hAnsi="Times New Roman" w:hint="eastAsia"/>
          <w:bCs/>
          <w:sz w:val="18"/>
          <w:szCs w:val="18"/>
        </w:rPr>
        <w:t>4</w:t>
      </w:r>
      <w:r w:rsidRPr="004F07BC">
        <w:rPr>
          <w:rFonts w:ascii="Times New Roman" w:eastAsia="新宋体" w:hAnsi="Times New Roman" w:hint="eastAsia"/>
          <w:bCs/>
          <w:sz w:val="18"/>
          <w:szCs w:val="18"/>
        </w:rPr>
        <w:t>个学分的未纳入共同核心课程的通识课或其他专业对外提供的课程，所修课程和学分计入共同核心课程总学分。</w:t>
      </w:r>
    </w:p>
    <w:p w:rsidR="003368E1" w:rsidRDefault="003368E1" w:rsidP="003368E1">
      <w:pPr>
        <w:adjustRightInd w:val="0"/>
        <w:snapToGrid w:val="0"/>
        <w:ind w:firstLineChars="200" w:firstLine="360"/>
        <w:rPr>
          <w:rFonts w:ascii="Times New Roman" w:eastAsia="新宋体" w:hAnsi="Times New Roman"/>
          <w:bCs/>
          <w:sz w:val="18"/>
          <w:szCs w:val="18"/>
        </w:rPr>
      </w:pPr>
      <w:r w:rsidRPr="004F07BC">
        <w:rPr>
          <w:rFonts w:ascii="Times New Roman" w:eastAsia="新宋体" w:hAnsi="Times New Roman" w:hint="eastAsia"/>
          <w:bCs/>
          <w:sz w:val="18"/>
          <w:szCs w:val="18"/>
        </w:rPr>
        <w:t>（</w:t>
      </w:r>
      <w:r w:rsidRPr="004F07BC">
        <w:rPr>
          <w:rFonts w:ascii="Times New Roman" w:eastAsia="新宋体" w:hAnsi="Times New Roman" w:hint="eastAsia"/>
          <w:bCs/>
          <w:sz w:val="18"/>
          <w:szCs w:val="18"/>
        </w:rPr>
        <w:t>3</w:t>
      </w:r>
      <w:r w:rsidRPr="004F07BC">
        <w:rPr>
          <w:rFonts w:ascii="Times New Roman" w:eastAsia="新宋体" w:hAnsi="Times New Roman" w:hint="eastAsia"/>
          <w:bCs/>
          <w:sz w:val="18"/>
          <w:szCs w:val="18"/>
        </w:rPr>
        <w:t>）选修本院开设的课程不计入核心课程学分。</w:t>
      </w:r>
    </w:p>
    <w:p w:rsidR="00215651" w:rsidRDefault="003368E1" w:rsidP="003368E1">
      <w:pPr>
        <w:adjustRightInd w:val="0"/>
        <w:snapToGrid w:val="0"/>
        <w:ind w:firstLineChars="200" w:firstLine="360"/>
        <w:rPr>
          <w:rFonts w:ascii="Times New Roman" w:eastAsia="新宋体" w:hAnsi="Times New Roman"/>
          <w:bCs/>
          <w:sz w:val="18"/>
          <w:szCs w:val="18"/>
        </w:rPr>
      </w:pPr>
      <w:r>
        <w:rPr>
          <w:rFonts w:ascii="Times New Roman" w:eastAsia="新宋体" w:hAnsi="Times New Roman" w:hint="eastAsia"/>
          <w:bCs/>
          <w:sz w:val="18"/>
          <w:szCs w:val="18"/>
        </w:rPr>
        <w:t>（</w:t>
      </w:r>
      <w:r>
        <w:rPr>
          <w:rFonts w:ascii="Times New Roman" w:eastAsia="新宋体" w:hAnsi="Times New Roman" w:hint="eastAsia"/>
          <w:bCs/>
          <w:sz w:val="18"/>
          <w:szCs w:val="18"/>
        </w:rPr>
        <w:t>4</w:t>
      </w:r>
      <w:r>
        <w:rPr>
          <w:rFonts w:ascii="Times New Roman" w:eastAsia="新宋体" w:hAnsi="Times New Roman" w:hint="eastAsia"/>
          <w:bCs/>
          <w:sz w:val="18"/>
          <w:szCs w:val="18"/>
        </w:rPr>
        <w:t>）财务与金融学方向的学生需在</w:t>
      </w:r>
      <w:r w:rsidR="00D50E83">
        <w:rPr>
          <w:rFonts w:ascii="Times New Roman" w:eastAsia="新宋体" w:hAnsi="Times New Roman" w:hint="eastAsia"/>
          <w:bCs/>
          <w:sz w:val="18"/>
          <w:szCs w:val="18"/>
        </w:rPr>
        <w:t>汕头大学</w:t>
      </w:r>
      <w:r>
        <w:rPr>
          <w:rFonts w:ascii="Times New Roman" w:eastAsia="新宋体" w:hAnsi="Times New Roman" w:hint="eastAsia"/>
          <w:bCs/>
          <w:sz w:val="18"/>
          <w:szCs w:val="18"/>
        </w:rPr>
        <w:t>修读</w:t>
      </w:r>
      <w:r w:rsidR="00F018CA">
        <w:rPr>
          <w:rFonts w:ascii="Times New Roman" w:eastAsia="新宋体" w:hAnsi="Times New Roman" w:hint="eastAsia"/>
          <w:bCs/>
          <w:sz w:val="18"/>
          <w:szCs w:val="18"/>
        </w:rPr>
        <w:t>学校公共必修课序号</w:t>
      </w:r>
      <w:r w:rsidR="00F018CA">
        <w:rPr>
          <w:rFonts w:ascii="Times New Roman" w:eastAsia="新宋体" w:hAnsi="Times New Roman" w:hint="eastAsia"/>
          <w:bCs/>
          <w:sz w:val="18"/>
          <w:szCs w:val="18"/>
        </w:rPr>
        <w:t>1~6</w:t>
      </w:r>
      <w:r w:rsidR="00F018CA">
        <w:rPr>
          <w:rFonts w:ascii="Times New Roman" w:eastAsia="新宋体" w:hAnsi="Times New Roman" w:hint="eastAsia"/>
          <w:bCs/>
          <w:sz w:val="18"/>
          <w:szCs w:val="18"/>
        </w:rPr>
        <w:t>课程和学校共同核心课</w:t>
      </w:r>
      <w:r w:rsidR="00C61AE0">
        <w:rPr>
          <w:rFonts w:ascii="Times New Roman" w:eastAsia="新宋体" w:hAnsi="Times New Roman" w:hint="eastAsia"/>
          <w:bCs/>
          <w:sz w:val="18"/>
          <w:szCs w:val="18"/>
        </w:rPr>
        <w:t>27</w:t>
      </w:r>
      <w:r w:rsidR="00C61AE0">
        <w:rPr>
          <w:rFonts w:ascii="Times New Roman" w:eastAsia="新宋体" w:hAnsi="Times New Roman" w:hint="eastAsia"/>
          <w:bCs/>
          <w:sz w:val="18"/>
          <w:szCs w:val="18"/>
        </w:rPr>
        <w:t>学分（不少于</w:t>
      </w:r>
      <w:r w:rsidR="00C61AE0">
        <w:rPr>
          <w:rFonts w:ascii="Times New Roman" w:eastAsia="新宋体" w:hAnsi="Times New Roman" w:hint="eastAsia"/>
          <w:bCs/>
          <w:sz w:val="18"/>
          <w:szCs w:val="18"/>
        </w:rPr>
        <w:t>12</w:t>
      </w:r>
      <w:r w:rsidR="00C61AE0">
        <w:rPr>
          <w:rFonts w:ascii="Times New Roman" w:eastAsia="新宋体" w:hAnsi="Times New Roman" w:hint="eastAsia"/>
          <w:bCs/>
          <w:sz w:val="18"/>
          <w:szCs w:val="18"/>
        </w:rPr>
        <w:t>门）</w:t>
      </w:r>
      <w:r w:rsidR="00F018CA">
        <w:rPr>
          <w:rFonts w:ascii="Times New Roman" w:eastAsia="新宋体" w:hAnsi="Times New Roman" w:hint="eastAsia"/>
          <w:bCs/>
          <w:sz w:val="18"/>
          <w:szCs w:val="18"/>
        </w:rPr>
        <w:t>。</w:t>
      </w:r>
    </w:p>
    <w:p w:rsidR="00287BC3" w:rsidRPr="00424871" w:rsidRDefault="00287BC3" w:rsidP="003368E1">
      <w:pPr>
        <w:adjustRightInd w:val="0"/>
        <w:snapToGrid w:val="0"/>
        <w:ind w:firstLineChars="200" w:firstLine="360"/>
        <w:rPr>
          <w:rFonts w:ascii="Times New Roman" w:eastAsia="新宋体" w:hAnsi="Times New Roman"/>
          <w:bCs/>
          <w:sz w:val="18"/>
          <w:szCs w:val="18"/>
        </w:rPr>
      </w:pPr>
    </w:p>
    <w:p w:rsidR="003368E1" w:rsidRPr="00AE105B" w:rsidRDefault="003368E1" w:rsidP="00A633AB">
      <w:pPr>
        <w:adjustRightInd w:val="0"/>
        <w:snapToGrid w:val="0"/>
        <w:spacing w:beforeLines="50" w:before="156"/>
        <w:ind w:firstLineChars="200" w:firstLine="422"/>
        <w:rPr>
          <w:rFonts w:ascii="Times New Roman" w:hAnsi="Times New Roman"/>
          <w:b/>
          <w:bCs/>
        </w:rPr>
      </w:pPr>
      <w:r w:rsidRPr="00AE105B">
        <w:rPr>
          <w:rFonts w:ascii="Times New Roman" w:hAnsi="Times New Roman" w:hint="eastAsia"/>
          <w:b/>
          <w:bCs/>
        </w:rPr>
        <w:t>（二）专业必修课</w:t>
      </w:r>
      <w:r w:rsidRPr="00AE105B">
        <w:rPr>
          <w:rFonts w:ascii="Times New Roman" w:hAnsi="Times New Roman" w:hint="eastAsia"/>
          <w:bCs/>
        </w:rPr>
        <w:t>（</w:t>
      </w:r>
      <w:r w:rsidR="00467960">
        <w:rPr>
          <w:rFonts w:ascii="Times New Roman" w:hAnsi="Times New Roman" w:hint="eastAsia"/>
          <w:bCs/>
        </w:rPr>
        <w:t>9</w:t>
      </w:r>
      <w:r w:rsidR="00BC014B">
        <w:rPr>
          <w:rFonts w:ascii="Times New Roman" w:hAnsi="Times New Roman" w:hint="eastAsia"/>
          <w:bCs/>
        </w:rPr>
        <w:t>5</w:t>
      </w:r>
      <w:r w:rsidRPr="00AE105B">
        <w:rPr>
          <w:rFonts w:ascii="Times New Roman" w:hAnsi="Times New Roman" w:hint="eastAsia"/>
          <w:bCs/>
        </w:rPr>
        <w:t>学分）</w:t>
      </w:r>
    </w:p>
    <w:p w:rsidR="003368E1" w:rsidRPr="00AE105B" w:rsidRDefault="003368E1" w:rsidP="00A633AB">
      <w:pPr>
        <w:adjustRightInd w:val="0"/>
        <w:snapToGrid w:val="0"/>
        <w:spacing w:beforeLines="50" w:before="156"/>
        <w:ind w:firstLineChars="200" w:firstLine="422"/>
        <w:rPr>
          <w:rFonts w:ascii="Times New Roman" w:hAnsi="Times New Roman"/>
          <w:b/>
          <w:bCs/>
        </w:rPr>
      </w:pPr>
      <w:r w:rsidRPr="00AE105B">
        <w:rPr>
          <w:rFonts w:ascii="Times New Roman" w:hAnsi="Times New Roman" w:hint="eastAsia"/>
          <w:b/>
          <w:bCs/>
        </w:rPr>
        <w:t>1</w:t>
      </w:r>
      <w:r w:rsidRPr="00AE105B">
        <w:rPr>
          <w:rFonts w:ascii="Times New Roman" w:hAnsi="Times New Roman" w:hint="eastAsia"/>
          <w:b/>
          <w:bCs/>
        </w:rPr>
        <w:t>、商院基础课</w:t>
      </w:r>
      <w:r w:rsidRPr="00AE105B">
        <w:rPr>
          <w:rFonts w:ascii="Times New Roman" w:hAnsi="Times New Roman" w:hint="eastAsia"/>
          <w:bCs/>
        </w:rPr>
        <w:t>（</w:t>
      </w:r>
      <w:r w:rsidR="00467960">
        <w:rPr>
          <w:rFonts w:ascii="Times New Roman" w:hAnsi="Times New Roman" w:hint="eastAsia"/>
          <w:bCs/>
        </w:rPr>
        <w:t>43</w:t>
      </w:r>
      <w:r w:rsidRPr="00AE105B">
        <w:rPr>
          <w:rFonts w:ascii="Times New Roman" w:hAnsi="Times New Roman" w:hint="eastAsia"/>
          <w:bCs/>
        </w:rPr>
        <w:t>学分）</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275"/>
        <w:gridCol w:w="2550"/>
        <w:gridCol w:w="849"/>
        <w:gridCol w:w="1560"/>
        <w:gridCol w:w="1616"/>
      </w:tblGrid>
      <w:tr w:rsidR="003368E1" w:rsidRPr="005024C9" w:rsidTr="00562F34">
        <w:trPr>
          <w:jc w:val="center"/>
        </w:trPr>
        <w:tc>
          <w:tcPr>
            <w:tcW w:w="394" w:type="pct"/>
            <w:vAlign w:val="center"/>
          </w:tcPr>
          <w:p w:rsidR="003368E1" w:rsidRPr="00502FCE" w:rsidRDefault="003368E1" w:rsidP="004A7D6D">
            <w:pPr>
              <w:jc w:val="center"/>
              <w:rPr>
                <w:rFonts w:ascii="宋体" w:hAnsi="宋体"/>
                <w:bCs/>
                <w:sz w:val="18"/>
                <w:szCs w:val="18"/>
              </w:rPr>
            </w:pPr>
            <w:r w:rsidRPr="00502FCE">
              <w:rPr>
                <w:rFonts w:ascii="宋体" w:hAnsi="宋体"/>
                <w:bCs/>
                <w:sz w:val="18"/>
                <w:szCs w:val="18"/>
              </w:rPr>
              <w:t>序号</w:t>
            </w:r>
          </w:p>
        </w:tc>
        <w:tc>
          <w:tcPr>
            <w:tcW w:w="748" w:type="pct"/>
            <w:vAlign w:val="center"/>
          </w:tcPr>
          <w:p w:rsidR="003368E1" w:rsidRPr="00502FCE" w:rsidRDefault="003368E1" w:rsidP="004A7D6D">
            <w:pPr>
              <w:jc w:val="center"/>
              <w:rPr>
                <w:rFonts w:ascii="宋体" w:hAnsi="宋体"/>
                <w:b/>
                <w:bCs/>
                <w:sz w:val="18"/>
                <w:szCs w:val="18"/>
              </w:rPr>
            </w:pPr>
            <w:r w:rsidRPr="00502FCE">
              <w:rPr>
                <w:rFonts w:ascii="宋体" w:hAnsi="宋体"/>
                <w:bCs/>
                <w:sz w:val="18"/>
                <w:szCs w:val="18"/>
              </w:rPr>
              <w:t>课程编码</w:t>
            </w:r>
          </w:p>
        </w:tc>
        <w:tc>
          <w:tcPr>
            <w:tcW w:w="1496" w:type="pct"/>
            <w:vAlign w:val="center"/>
          </w:tcPr>
          <w:p w:rsidR="003368E1" w:rsidRPr="00502FCE" w:rsidRDefault="003368E1" w:rsidP="004A7D6D">
            <w:pPr>
              <w:jc w:val="center"/>
              <w:rPr>
                <w:rFonts w:ascii="宋体" w:hAnsi="宋体"/>
                <w:b/>
                <w:bCs/>
                <w:sz w:val="18"/>
                <w:szCs w:val="18"/>
              </w:rPr>
            </w:pPr>
            <w:r w:rsidRPr="00502FCE">
              <w:rPr>
                <w:rFonts w:ascii="宋体" w:hAnsi="宋体"/>
                <w:bCs/>
                <w:sz w:val="18"/>
                <w:szCs w:val="18"/>
              </w:rPr>
              <w:t>课程名称</w:t>
            </w:r>
          </w:p>
        </w:tc>
        <w:tc>
          <w:tcPr>
            <w:tcW w:w="498" w:type="pct"/>
            <w:vAlign w:val="center"/>
          </w:tcPr>
          <w:p w:rsidR="003368E1" w:rsidRPr="00502FCE" w:rsidRDefault="003368E1" w:rsidP="004A7D6D">
            <w:pPr>
              <w:jc w:val="center"/>
              <w:rPr>
                <w:rFonts w:ascii="宋体" w:hAnsi="宋体"/>
                <w:b/>
                <w:bCs/>
                <w:sz w:val="18"/>
                <w:szCs w:val="18"/>
              </w:rPr>
            </w:pPr>
            <w:r w:rsidRPr="00502FCE">
              <w:rPr>
                <w:rFonts w:ascii="宋体" w:hAnsi="宋体"/>
                <w:bCs/>
                <w:sz w:val="18"/>
                <w:szCs w:val="18"/>
              </w:rPr>
              <w:t>学分</w:t>
            </w:r>
          </w:p>
        </w:tc>
        <w:tc>
          <w:tcPr>
            <w:tcW w:w="915" w:type="pct"/>
            <w:vAlign w:val="center"/>
          </w:tcPr>
          <w:p w:rsidR="003368E1" w:rsidRPr="00502FCE" w:rsidRDefault="003368E1" w:rsidP="004A7D6D">
            <w:pPr>
              <w:jc w:val="center"/>
              <w:rPr>
                <w:rFonts w:ascii="宋体" w:hAnsi="宋体"/>
                <w:bCs/>
                <w:sz w:val="18"/>
                <w:szCs w:val="18"/>
              </w:rPr>
            </w:pPr>
            <w:r w:rsidRPr="00502FCE">
              <w:rPr>
                <w:rFonts w:ascii="宋体" w:hAnsi="宋体"/>
                <w:bCs/>
                <w:sz w:val="18"/>
                <w:szCs w:val="18"/>
              </w:rPr>
              <w:t>先修课程</w:t>
            </w:r>
          </w:p>
        </w:tc>
        <w:tc>
          <w:tcPr>
            <w:tcW w:w="948" w:type="pct"/>
            <w:vAlign w:val="center"/>
          </w:tcPr>
          <w:p w:rsidR="003368E1" w:rsidRPr="00502FCE" w:rsidRDefault="003368E1" w:rsidP="004A7D6D">
            <w:pPr>
              <w:jc w:val="center"/>
              <w:rPr>
                <w:rFonts w:ascii="宋体" w:hAnsi="宋体"/>
                <w:bCs/>
                <w:sz w:val="18"/>
                <w:szCs w:val="18"/>
              </w:rPr>
            </w:pPr>
            <w:r w:rsidRPr="00502FCE">
              <w:rPr>
                <w:rFonts w:ascii="宋体" w:hAnsi="宋体" w:hint="eastAsia"/>
                <w:bCs/>
                <w:sz w:val="18"/>
                <w:szCs w:val="18"/>
              </w:rPr>
              <w:t>开课学期</w:t>
            </w:r>
          </w:p>
        </w:tc>
      </w:tr>
      <w:tr w:rsidR="003368E1" w:rsidRPr="005024C9" w:rsidTr="00562F34">
        <w:trPr>
          <w:jc w:val="center"/>
        </w:trPr>
        <w:tc>
          <w:tcPr>
            <w:tcW w:w="394" w:type="pct"/>
            <w:vAlign w:val="center"/>
          </w:tcPr>
          <w:p w:rsidR="003368E1" w:rsidRPr="00502FCE" w:rsidRDefault="003368E1"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1</w:t>
            </w:r>
          </w:p>
        </w:tc>
        <w:tc>
          <w:tcPr>
            <w:tcW w:w="748" w:type="pct"/>
            <w:vAlign w:val="center"/>
          </w:tcPr>
          <w:p w:rsidR="003368E1" w:rsidRPr="00502FCE" w:rsidRDefault="003368E1" w:rsidP="004A7D6D">
            <w:pPr>
              <w:jc w:val="center"/>
              <w:rPr>
                <w:rFonts w:ascii="Times New Roman" w:eastAsia="新宋体" w:hAnsi="Times New Roman"/>
                <w:sz w:val="18"/>
                <w:szCs w:val="18"/>
              </w:rPr>
            </w:pPr>
            <w:r w:rsidRPr="00502FCE">
              <w:rPr>
                <w:rFonts w:ascii="Times New Roman" w:eastAsia="新宋体" w:hAnsi="Times New Roman"/>
                <w:sz w:val="18"/>
                <w:szCs w:val="18"/>
              </w:rPr>
              <w:t>MAT</w:t>
            </w:r>
            <w:r w:rsidRPr="00502FCE">
              <w:rPr>
                <w:rFonts w:ascii="Times New Roman" w:eastAsia="新宋体" w:hAnsi="Times New Roman" w:hint="eastAsia"/>
                <w:sz w:val="18"/>
                <w:szCs w:val="18"/>
              </w:rPr>
              <w:t>1901A</w:t>
            </w:r>
          </w:p>
        </w:tc>
        <w:tc>
          <w:tcPr>
            <w:tcW w:w="1496" w:type="pct"/>
            <w:vAlign w:val="center"/>
          </w:tcPr>
          <w:p w:rsidR="003368E1" w:rsidRPr="005024C9" w:rsidRDefault="003368E1" w:rsidP="004A7D6D">
            <w:pPr>
              <w:jc w:val="left"/>
              <w:rPr>
                <w:rFonts w:ascii="Times New Roman" w:eastAsia="新宋体" w:hAnsi="Times New Roman"/>
                <w:bCs/>
                <w:szCs w:val="21"/>
              </w:rPr>
            </w:pPr>
            <w:r w:rsidRPr="00502FCE">
              <w:rPr>
                <w:rFonts w:ascii="宋体" w:hAnsi="宋体" w:hint="eastAsia"/>
                <w:bCs/>
                <w:sz w:val="18"/>
                <w:szCs w:val="18"/>
              </w:rPr>
              <w:t>微积分</w:t>
            </w:r>
            <w:r w:rsidRPr="00502FCE">
              <w:rPr>
                <w:rFonts w:ascii="Times New Roman" w:hAnsi="Times New Roman" w:hint="eastAsia"/>
                <w:bCs/>
                <w:sz w:val="18"/>
                <w:szCs w:val="18"/>
              </w:rPr>
              <w:t>C</w:t>
            </w:r>
            <w:r w:rsidRPr="00502FCE">
              <w:rPr>
                <w:rFonts w:ascii="Times New Roman" w:hAnsi="Times New Roman" w:hint="eastAsia"/>
                <w:bCs/>
                <w:sz w:val="18"/>
                <w:szCs w:val="18"/>
              </w:rPr>
              <w:t>Ⅰ</w:t>
            </w:r>
          </w:p>
        </w:tc>
        <w:tc>
          <w:tcPr>
            <w:tcW w:w="498" w:type="pct"/>
            <w:vAlign w:val="center"/>
          </w:tcPr>
          <w:p w:rsidR="003368E1" w:rsidRPr="00502FCE" w:rsidRDefault="003368E1"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4</w:t>
            </w:r>
          </w:p>
        </w:tc>
        <w:tc>
          <w:tcPr>
            <w:tcW w:w="915" w:type="pct"/>
            <w:vAlign w:val="center"/>
          </w:tcPr>
          <w:p w:rsidR="003368E1" w:rsidRPr="00502FCE" w:rsidRDefault="003368E1" w:rsidP="004A7D6D">
            <w:pPr>
              <w:jc w:val="center"/>
              <w:rPr>
                <w:rFonts w:ascii="宋体" w:hAnsi="宋体"/>
                <w:bCs/>
                <w:sz w:val="18"/>
                <w:szCs w:val="18"/>
              </w:rPr>
            </w:pPr>
          </w:p>
        </w:tc>
        <w:tc>
          <w:tcPr>
            <w:tcW w:w="948" w:type="pct"/>
            <w:vAlign w:val="center"/>
          </w:tcPr>
          <w:p w:rsidR="003368E1" w:rsidRPr="00502FCE" w:rsidRDefault="003368E1" w:rsidP="004A7D6D">
            <w:pPr>
              <w:jc w:val="center"/>
              <w:rPr>
                <w:rFonts w:ascii="宋体" w:hAnsi="宋体"/>
                <w:bCs/>
                <w:sz w:val="18"/>
                <w:szCs w:val="18"/>
              </w:rPr>
            </w:pPr>
            <w:r w:rsidRPr="00502FCE">
              <w:rPr>
                <w:rFonts w:ascii="宋体" w:hAnsi="宋体" w:hint="eastAsia"/>
                <w:bCs/>
                <w:sz w:val="18"/>
                <w:szCs w:val="18"/>
              </w:rPr>
              <w:t>1秋季</w:t>
            </w:r>
          </w:p>
        </w:tc>
      </w:tr>
      <w:tr w:rsidR="003368E1" w:rsidRPr="005024C9" w:rsidTr="00562F34">
        <w:trPr>
          <w:jc w:val="center"/>
        </w:trPr>
        <w:tc>
          <w:tcPr>
            <w:tcW w:w="394" w:type="pct"/>
            <w:vAlign w:val="center"/>
          </w:tcPr>
          <w:p w:rsidR="003368E1" w:rsidRPr="00502FCE" w:rsidRDefault="00F018CA"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2</w:t>
            </w:r>
          </w:p>
        </w:tc>
        <w:tc>
          <w:tcPr>
            <w:tcW w:w="748" w:type="pct"/>
            <w:vAlign w:val="center"/>
          </w:tcPr>
          <w:p w:rsidR="003368E1" w:rsidRPr="00502FCE" w:rsidRDefault="003368E1" w:rsidP="004A7D6D">
            <w:pPr>
              <w:jc w:val="center"/>
              <w:rPr>
                <w:rFonts w:ascii="Times New Roman" w:eastAsia="新宋体" w:hAnsi="Times New Roman"/>
                <w:sz w:val="18"/>
                <w:szCs w:val="18"/>
              </w:rPr>
            </w:pPr>
            <w:r w:rsidRPr="00502FCE">
              <w:rPr>
                <w:rFonts w:ascii="Times New Roman" w:eastAsia="新宋体" w:hAnsi="Times New Roman"/>
                <w:sz w:val="18"/>
                <w:szCs w:val="18"/>
              </w:rPr>
              <w:t>MAT</w:t>
            </w:r>
            <w:r w:rsidRPr="00502FCE">
              <w:rPr>
                <w:rFonts w:ascii="Times New Roman" w:eastAsia="新宋体" w:hAnsi="Times New Roman" w:hint="eastAsia"/>
                <w:sz w:val="18"/>
                <w:szCs w:val="18"/>
              </w:rPr>
              <w:t>2902A</w:t>
            </w:r>
          </w:p>
        </w:tc>
        <w:tc>
          <w:tcPr>
            <w:tcW w:w="1496" w:type="pct"/>
            <w:vAlign w:val="center"/>
          </w:tcPr>
          <w:p w:rsidR="003368E1" w:rsidRPr="00502FCE" w:rsidRDefault="003368E1" w:rsidP="004A7D6D">
            <w:pPr>
              <w:jc w:val="left"/>
              <w:rPr>
                <w:rFonts w:ascii="宋体" w:hAnsi="宋体"/>
                <w:bCs/>
                <w:sz w:val="18"/>
                <w:szCs w:val="18"/>
              </w:rPr>
            </w:pPr>
            <w:r w:rsidRPr="00502FCE">
              <w:rPr>
                <w:rFonts w:ascii="宋体" w:hAnsi="宋体"/>
                <w:bCs/>
                <w:sz w:val="18"/>
                <w:szCs w:val="18"/>
              </w:rPr>
              <w:t>概率论与数理统计</w:t>
            </w:r>
          </w:p>
        </w:tc>
        <w:tc>
          <w:tcPr>
            <w:tcW w:w="498" w:type="pct"/>
            <w:vAlign w:val="center"/>
          </w:tcPr>
          <w:p w:rsidR="003368E1" w:rsidRPr="00502FCE" w:rsidRDefault="003368E1"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3368E1" w:rsidRPr="00502FCE" w:rsidRDefault="003368E1" w:rsidP="004A7D6D">
            <w:pPr>
              <w:jc w:val="left"/>
              <w:rPr>
                <w:rFonts w:ascii="宋体" w:hAnsi="宋体"/>
                <w:bCs/>
                <w:sz w:val="18"/>
                <w:szCs w:val="18"/>
              </w:rPr>
            </w:pPr>
            <w:r w:rsidRPr="00502FCE">
              <w:rPr>
                <w:rFonts w:ascii="宋体" w:hAnsi="宋体" w:hint="eastAsia"/>
                <w:bCs/>
                <w:sz w:val="18"/>
                <w:szCs w:val="18"/>
              </w:rPr>
              <w:t>微积分</w:t>
            </w:r>
            <w:r w:rsidRPr="00502FCE">
              <w:rPr>
                <w:rFonts w:ascii="Times New Roman" w:hAnsi="Times New Roman"/>
                <w:bCs/>
                <w:sz w:val="18"/>
                <w:szCs w:val="18"/>
              </w:rPr>
              <w:t>C</w:t>
            </w:r>
            <w:r w:rsidRPr="00502FCE">
              <w:rPr>
                <w:rFonts w:ascii="Times New Roman" w:hAnsi="宋体"/>
                <w:bCs/>
                <w:sz w:val="18"/>
                <w:szCs w:val="18"/>
              </w:rPr>
              <w:t>Ⅰ</w:t>
            </w:r>
          </w:p>
        </w:tc>
        <w:tc>
          <w:tcPr>
            <w:tcW w:w="948" w:type="pct"/>
            <w:vAlign w:val="center"/>
          </w:tcPr>
          <w:p w:rsidR="003368E1" w:rsidRPr="00502FCE" w:rsidRDefault="003368E1" w:rsidP="004A7D6D">
            <w:pPr>
              <w:jc w:val="center"/>
              <w:rPr>
                <w:rFonts w:ascii="宋体" w:hAnsi="宋体"/>
                <w:bCs/>
                <w:sz w:val="18"/>
                <w:szCs w:val="18"/>
              </w:rPr>
            </w:pPr>
            <w:r w:rsidRPr="00502FCE">
              <w:rPr>
                <w:rFonts w:ascii="宋体" w:hAnsi="宋体" w:hint="eastAsia"/>
                <w:bCs/>
                <w:sz w:val="18"/>
                <w:szCs w:val="18"/>
              </w:rPr>
              <w:t>2秋季</w:t>
            </w:r>
          </w:p>
        </w:tc>
      </w:tr>
      <w:tr w:rsidR="003368E1" w:rsidRPr="005024C9" w:rsidTr="00562F34">
        <w:trPr>
          <w:jc w:val="center"/>
        </w:trPr>
        <w:tc>
          <w:tcPr>
            <w:tcW w:w="394" w:type="pct"/>
            <w:vAlign w:val="center"/>
          </w:tcPr>
          <w:p w:rsidR="003368E1" w:rsidRPr="00502FCE" w:rsidRDefault="00F018CA"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3</w:t>
            </w:r>
          </w:p>
        </w:tc>
        <w:tc>
          <w:tcPr>
            <w:tcW w:w="748" w:type="pct"/>
            <w:vAlign w:val="center"/>
          </w:tcPr>
          <w:p w:rsidR="003368E1" w:rsidRPr="00502FCE" w:rsidRDefault="003368E1" w:rsidP="004A7D6D">
            <w:pPr>
              <w:jc w:val="center"/>
              <w:rPr>
                <w:rFonts w:ascii="Times New Roman" w:eastAsia="新宋体" w:hAnsi="Times New Roman"/>
                <w:sz w:val="18"/>
                <w:szCs w:val="18"/>
              </w:rPr>
            </w:pPr>
            <w:r w:rsidRPr="00502FCE">
              <w:rPr>
                <w:rFonts w:ascii="Times New Roman" w:eastAsia="新宋体" w:hAnsi="Times New Roman" w:hint="eastAsia"/>
                <w:sz w:val="18"/>
                <w:szCs w:val="18"/>
              </w:rPr>
              <w:t>BUS1002A</w:t>
            </w:r>
          </w:p>
        </w:tc>
        <w:tc>
          <w:tcPr>
            <w:tcW w:w="1496" w:type="pct"/>
            <w:vAlign w:val="center"/>
          </w:tcPr>
          <w:p w:rsidR="003368E1" w:rsidRPr="00502FCE" w:rsidRDefault="003368E1" w:rsidP="004A7D6D">
            <w:pPr>
              <w:jc w:val="left"/>
              <w:rPr>
                <w:rFonts w:ascii="宋体" w:hAnsi="宋体"/>
                <w:bCs/>
                <w:sz w:val="18"/>
                <w:szCs w:val="18"/>
              </w:rPr>
            </w:pPr>
            <w:r w:rsidRPr="00502FCE">
              <w:rPr>
                <w:rFonts w:ascii="宋体" w:hAnsi="宋体"/>
                <w:bCs/>
                <w:sz w:val="18"/>
                <w:szCs w:val="18"/>
              </w:rPr>
              <w:t>微观经济学</w:t>
            </w:r>
          </w:p>
        </w:tc>
        <w:tc>
          <w:tcPr>
            <w:tcW w:w="498" w:type="pct"/>
            <w:vAlign w:val="center"/>
          </w:tcPr>
          <w:p w:rsidR="003368E1" w:rsidRPr="00502FCE" w:rsidRDefault="003368E1"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3368E1" w:rsidRPr="00502FCE" w:rsidRDefault="003368E1" w:rsidP="004A7D6D">
            <w:pPr>
              <w:jc w:val="left"/>
              <w:rPr>
                <w:rFonts w:ascii="宋体" w:hAnsi="宋体"/>
                <w:bCs/>
                <w:sz w:val="18"/>
                <w:szCs w:val="18"/>
              </w:rPr>
            </w:pPr>
          </w:p>
        </w:tc>
        <w:tc>
          <w:tcPr>
            <w:tcW w:w="948" w:type="pct"/>
            <w:vAlign w:val="center"/>
          </w:tcPr>
          <w:p w:rsidR="003368E1" w:rsidRPr="00502FCE" w:rsidRDefault="003368E1" w:rsidP="004A7D6D">
            <w:pPr>
              <w:jc w:val="center"/>
              <w:rPr>
                <w:rFonts w:ascii="宋体" w:hAnsi="宋体"/>
                <w:bCs/>
                <w:sz w:val="18"/>
                <w:szCs w:val="18"/>
              </w:rPr>
            </w:pPr>
            <w:r w:rsidRPr="00502FCE">
              <w:rPr>
                <w:rFonts w:ascii="宋体" w:hAnsi="宋体" w:hint="eastAsia"/>
                <w:bCs/>
                <w:sz w:val="18"/>
                <w:szCs w:val="18"/>
              </w:rPr>
              <w:t>1秋季</w:t>
            </w:r>
          </w:p>
        </w:tc>
      </w:tr>
      <w:tr w:rsidR="003368E1" w:rsidRPr="005024C9" w:rsidTr="00562F34">
        <w:trPr>
          <w:jc w:val="center"/>
        </w:trPr>
        <w:tc>
          <w:tcPr>
            <w:tcW w:w="394" w:type="pct"/>
            <w:vAlign w:val="center"/>
          </w:tcPr>
          <w:p w:rsidR="003368E1" w:rsidRPr="00502FCE" w:rsidRDefault="00F018CA"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4</w:t>
            </w:r>
          </w:p>
        </w:tc>
        <w:tc>
          <w:tcPr>
            <w:tcW w:w="748" w:type="pct"/>
            <w:vAlign w:val="center"/>
          </w:tcPr>
          <w:p w:rsidR="003368E1" w:rsidRPr="00502FCE" w:rsidRDefault="003368E1" w:rsidP="004A7D6D">
            <w:pPr>
              <w:jc w:val="center"/>
              <w:rPr>
                <w:rFonts w:ascii="Times New Roman" w:eastAsia="新宋体" w:hAnsi="Times New Roman"/>
                <w:sz w:val="18"/>
                <w:szCs w:val="18"/>
              </w:rPr>
            </w:pPr>
            <w:r w:rsidRPr="00502FCE">
              <w:rPr>
                <w:rFonts w:ascii="Times New Roman" w:eastAsia="新宋体" w:hAnsi="Times New Roman" w:hint="eastAsia"/>
                <w:sz w:val="18"/>
                <w:szCs w:val="18"/>
              </w:rPr>
              <w:t>BUS1003B</w:t>
            </w:r>
          </w:p>
        </w:tc>
        <w:tc>
          <w:tcPr>
            <w:tcW w:w="1496" w:type="pct"/>
            <w:vAlign w:val="center"/>
          </w:tcPr>
          <w:p w:rsidR="003368E1" w:rsidRPr="00502FCE" w:rsidRDefault="003368E1" w:rsidP="004A7D6D">
            <w:pPr>
              <w:jc w:val="left"/>
              <w:rPr>
                <w:rFonts w:ascii="宋体" w:hAnsi="宋体"/>
                <w:bCs/>
                <w:sz w:val="18"/>
                <w:szCs w:val="18"/>
              </w:rPr>
            </w:pPr>
            <w:r w:rsidRPr="00502FCE">
              <w:rPr>
                <w:rFonts w:ascii="宋体" w:hAnsi="宋体"/>
                <w:bCs/>
                <w:sz w:val="18"/>
                <w:szCs w:val="18"/>
              </w:rPr>
              <w:t>宏观经济学</w:t>
            </w:r>
          </w:p>
        </w:tc>
        <w:tc>
          <w:tcPr>
            <w:tcW w:w="498" w:type="pct"/>
            <w:vAlign w:val="center"/>
          </w:tcPr>
          <w:p w:rsidR="003368E1" w:rsidRPr="00502FCE" w:rsidRDefault="003368E1" w:rsidP="004A7D6D">
            <w:pPr>
              <w:jc w:val="center"/>
              <w:rPr>
                <w:rFonts w:ascii="Times New Roman" w:eastAsia="新宋体" w:hAnsi="Times New Roman"/>
                <w:bCs/>
                <w:sz w:val="18"/>
                <w:szCs w:val="18"/>
              </w:rPr>
            </w:pPr>
            <w:r w:rsidRPr="00502FCE">
              <w:rPr>
                <w:rFonts w:ascii="Times New Roman" w:eastAsia="新宋体" w:hAnsi="Times New Roman" w:hint="eastAsia"/>
                <w:bCs/>
                <w:sz w:val="18"/>
                <w:szCs w:val="18"/>
              </w:rPr>
              <w:t>3</w:t>
            </w:r>
          </w:p>
        </w:tc>
        <w:tc>
          <w:tcPr>
            <w:tcW w:w="915" w:type="pct"/>
            <w:vAlign w:val="center"/>
          </w:tcPr>
          <w:p w:rsidR="003368E1" w:rsidRPr="00502FCE" w:rsidRDefault="003368E1" w:rsidP="004A7D6D">
            <w:pPr>
              <w:jc w:val="left"/>
              <w:rPr>
                <w:rFonts w:ascii="宋体" w:hAnsi="宋体"/>
                <w:bCs/>
                <w:sz w:val="18"/>
                <w:szCs w:val="18"/>
              </w:rPr>
            </w:pPr>
            <w:r w:rsidRPr="00502FCE">
              <w:rPr>
                <w:rFonts w:ascii="宋体" w:hAnsi="宋体"/>
                <w:bCs/>
                <w:sz w:val="18"/>
                <w:szCs w:val="18"/>
              </w:rPr>
              <w:t>微观经济学</w:t>
            </w:r>
          </w:p>
        </w:tc>
        <w:tc>
          <w:tcPr>
            <w:tcW w:w="948" w:type="pct"/>
            <w:vAlign w:val="center"/>
          </w:tcPr>
          <w:p w:rsidR="003368E1" w:rsidRPr="00502FCE" w:rsidRDefault="003368E1" w:rsidP="004A7D6D">
            <w:pPr>
              <w:jc w:val="center"/>
              <w:rPr>
                <w:rFonts w:ascii="宋体" w:hAnsi="宋体"/>
                <w:bCs/>
                <w:sz w:val="18"/>
                <w:szCs w:val="18"/>
              </w:rPr>
            </w:pPr>
            <w:r w:rsidRPr="00502FCE">
              <w:rPr>
                <w:rFonts w:ascii="宋体" w:hAnsi="宋体" w:hint="eastAsia"/>
                <w:bCs/>
                <w:sz w:val="18"/>
                <w:szCs w:val="18"/>
              </w:rPr>
              <w:t>1春季</w:t>
            </w: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5</w:t>
            </w:r>
          </w:p>
        </w:tc>
        <w:tc>
          <w:tcPr>
            <w:tcW w:w="748" w:type="pct"/>
            <w:vAlign w:val="center"/>
          </w:tcPr>
          <w:p w:rsidR="00467960" w:rsidRPr="00502FCE" w:rsidRDefault="00467960" w:rsidP="004A7D6D">
            <w:pPr>
              <w:jc w:val="center"/>
              <w:rPr>
                <w:rFonts w:ascii="Times New Roman" w:eastAsia="新宋体" w:hAnsi="Times New Roman"/>
                <w:sz w:val="18"/>
                <w:szCs w:val="18"/>
              </w:rPr>
            </w:pPr>
            <w:r>
              <w:rPr>
                <w:rFonts w:ascii="Times New Roman" w:eastAsia="新宋体" w:hAnsi="Times New Roman" w:hint="eastAsia"/>
                <w:sz w:val="18"/>
                <w:szCs w:val="18"/>
              </w:rPr>
              <w:t>BUS1004A</w:t>
            </w:r>
          </w:p>
        </w:tc>
        <w:tc>
          <w:tcPr>
            <w:tcW w:w="1496" w:type="pct"/>
            <w:vAlign w:val="center"/>
          </w:tcPr>
          <w:p w:rsidR="00467960" w:rsidRPr="00502FCE" w:rsidRDefault="00467960" w:rsidP="004A7D6D">
            <w:pPr>
              <w:jc w:val="left"/>
              <w:rPr>
                <w:rFonts w:ascii="宋体" w:hAnsi="宋体"/>
                <w:bCs/>
                <w:sz w:val="18"/>
                <w:szCs w:val="18"/>
              </w:rPr>
            </w:pPr>
            <w:r>
              <w:rPr>
                <w:rFonts w:ascii="宋体" w:hAnsi="宋体" w:hint="eastAsia"/>
                <w:bCs/>
                <w:sz w:val="18"/>
                <w:szCs w:val="18"/>
              </w:rPr>
              <w:t>会计学</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Align w:val="center"/>
          </w:tcPr>
          <w:p w:rsidR="00467960" w:rsidRPr="00502FCE" w:rsidRDefault="00467960" w:rsidP="004A7D6D">
            <w:pPr>
              <w:jc w:val="center"/>
              <w:rPr>
                <w:rFonts w:ascii="宋体" w:hAnsi="宋体"/>
                <w:bCs/>
                <w:sz w:val="18"/>
                <w:szCs w:val="18"/>
              </w:rPr>
            </w:pPr>
            <w:r>
              <w:rPr>
                <w:rFonts w:ascii="宋体" w:hAnsi="宋体" w:hint="eastAsia"/>
                <w:bCs/>
                <w:sz w:val="18"/>
                <w:szCs w:val="18"/>
              </w:rPr>
              <w:t>1春季</w:t>
            </w: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6</w:t>
            </w:r>
          </w:p>
        </w:tc>
        <w:tc>
          <w:tcPr>
            <w:tcW w:w="748" w:type="pct"/>
            <w:vAlign w:val="center"/>
          </w:tcPr>
          <w:p w:rsidR="00467960" w:rsidRPr="00502FCE" w:rsidRDefault="00467960" w:rsidP="00063859">
            <w:pPr>
              <w:jc w:val="center"/>
              <w:rPr>
                <w:rFonts w:ascii="Times New Roman" w:eastAsia="新宋体" w:hAnsi="Times New Roman"/>
                <w:sz w:val="18"/>
                <w:szCs w:val="18"/>
              </w:rPr>
            </w:pPr>
            <w:r w:rsidRPr="00502FCE">
              <w:rPr>
                <w:rFonts w:ascii="Times New Roman" w:eastAsia="新宋体" w:hAnsi="Times New Roman" w:hint="eastAsia"/>
                <w:sz w:val="18"/>
                <w:szCs w:val="18"/>
              </w:rPr>
              <w:t>BUS1006A</w:t>
            </w:r>
          </w:p>
        </w:tc>
        <w:tc>
          <w:tcPr>
            <w:tcW w:w="1496" w:type="pct"/>
            <w:vAlign w:val="center"/>
          </w:tcPr>
          <w:p w:rsidR="00467960" w:rsidRPr="00502FCE" w:rsidRDefault="00467960" w:rsidP="00063859">
            <w:pPr>
              <w:jc w:val="left"/>
              <w:rPr>
                <w:rFonts w:ascii="宋体" w:hAnsi="宋体"/>
                <w:bCs/>
                <w:sz w:val="18"/>
                <w:szCs w:val="18"/>
              </w:rPr>
            </w:pPr>
            <w:r w:rsidRPr="00502FCE">
              <w:rPr>
                <w:rFonts w:ascii="宋体" w:hAnsi="宋体"/>
                <w:bCs/>
                <w:sz w:val="18"/>
                <w:szCs w:val="18"/>
              </w:rPr>
              <w:t>公司财务</w:t>
            </w:r>
          </w:p>
        </w:tc>
        <w:tc>
          <w:tcPr>
            <w:tcW w:w="498" w:type="pct"/>
            <w:vAlign w:val="center"/>
          </w:tcPr>
          <w:p w:rsidR="00467960" w:rsidRPr="00502FCE" w:rsidRDefault="00467960" w:rsidP="00063859">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063859">
            <w:pPr>
              <w:jc w:val="left"/>
              <w:rPr>
                <w:rFonts w:ascii="宋体" w:hAnsi="宋体"/>
                <w:bCs/>
                <w:sz w:val="18"/>
                <w:szCs w:val="18"/>
              </w:rPr>
            </w:pPr>
            <w:r>
              <w:rPr>
                <w:rFonts w:ascii="宋体" w:hAnsi="宋体" w:hint="eastAsia"/>
                <w:bCs/>
                <w:sz w:val="18"/>
                <w:szCs w:val="18"/>
              </w:rPr>
              <w:t>会计学</w:t>
            </w:r>
          </w:p>
        </w:tc>
        <w:tc>
          <w:tcPr>
            <w:tcW w:w="948" w:type="pct"/>
            <w:vAlign w:val="center"/>
          </w:tcPr>
          <w:p w:rsidR="00467960" w:rsidRPr="00502FCE" w:rsidRDefault="00467960" w:rsidP="00063859">
            <w:pPr>
              <w:jc w:val="center"/>
              <w:rPr>
                <w:rFonts w:ascii="宋体" w:hAnsi="宋体"/>
                <w:bCs/>
                <w:sz w:val="18"/>
                <w:szCs w:val="18"/>
              </w:rPr>
            </w:pPr>
            <w:r w:rsidRPr="00502FCE">
              <w:rPr>
                <w:rFonts w:ascii="宋体" w:hAnsi="宋体" w:hint="eastAsia"/>
                <w:bCs/>
                <w:sz w:val="18"/>
                <w:szCs w:val="18"/>
              </w:rPr>
              <w:t>2秋季</w:t>
            </w:r>
          </w:p>
        </w:tc>
      </w:tr>
      <w:tr w:rsidR="00467960" w:rsidRPr="005024C9" w:rsidTr="00562F34">
        <w:trPr>
          <w:jc w:val="center"/>
        </w:trPr>
        <w:tc>
          <w:tcPr>
            <w:tcW w:w="394" w:type="pct"/>
            <w:vAlign w:val="center"/>
          </w:tcPr>
          <w:p w:rsidR="00467960" w:rsidRPr="00502FCE"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7</w:t>
            </w:r>
          </w:p>
        </w:tc>
        <w:tc>
          <w:tcPr>
            <w:tcW w:w="748" w:type="pct"/>
            <w:vAlign w:val="center"/>
          </w:tcPr>
          <w:p w:rsidR="00467960" w:rsidRPr="00502FCE" w:rsidRDefault="00467960" w:rsidP="004A7D6D">
            <w:pPr>
              <w:jc w:val="center"/>
              <w:rPr>
                <w:rFonts w:ascii="Times New Roman" w:eastAsia="新宋体" w:hAnsi="Times New Roman"/>
                <w:sz w:val="18"/>
                <w:szCs w:val="18"/>
              </w:rPr>
            </w:pPr>
            <w:r>
              <w:rPr>
                <w:rFonts w:ascii="Times New Roman" w:eastAsia="新宋体" w:hAnsi="Times New Roman" w:hint="eastAsia"/>
                <w:sz w:val="18"/>
                <w:szCs w:val="18"/>
              </w:rPr>
              <w:t>BUS1007A</w:t>
            </w:r>
          </w:p>
        </w:tc>
        <w:tc>
          <w:tcPr>
            <w:tcW w:w="1496" w:type="pct"/>
            <w:vAlign w:val="center"/>
          </w:tcPr>
          <w:p w:rsidR="00467960" w:rsidRPr="00502FCE" w:rsidRDefault="00467960" w:rsidP="004A7D6D">
            <w:pPr>
              <w:jc w:val="left"/>
              <w:rPr>
                <w:rFonts w:ascii="宋体" w:hAnsi="宋体"/>
                <w:bCs/>
                <w:sz w:val="18"/>
                <w:szCs w:val="18"/>
              </w:rPr>
            </w:pPr>
            <w:r>
              <w:rPr>
                <w:rFonts w:ascii="宋体" w:hAnsi="宋体" w:hint="eastAsia"/>
                <w:bCs/>
                <w:sz w:val="18"/>
                <w:szCs w:val="18"/>
              </w:rPr>
              <w:t>市场营销学</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Align w:val="center"/>
          </w:tcPr>
          <w:p w:rsidR="00467960" w:rsidRPr="00502FCE" w:rsidRDefault="00467960" w:rsidP="004A7D6D">
            <w:pPr>
              <w:jc w:val="center"/>
              <w:rPr>
                <w:rFonts w:ascii="宋体" w:hAnsi="宋体"/>
                <w:bCs/>
                <w:sz w:val="18"/>
                <w:szCs w:val="18"/>
              </w:rPr>
            </w:pPr>
            <w:r>
              <w:rPr>
                <w:rFonts w:ascii="宋体" w:hAnsi="宋体" w:hint="eastAsia"/>
                <w:bCs/>
                <w:sz w:val="18"/>
                <w:szCs w:val="18"/>
              </w:rPr>
              <w:t>2秋季</w:t>
            </w: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8</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ACC 2010</w:t>
            </w:r>
          </w:p>
        </w:tc>
        <w:tc>
          <w:tcPr>
            <w:tcW w:w="1496" w:type="pct"/>
            <w:vAlign w:val="center"/>
          </w:tcPr>
          <w:p w:rsidR="00467960" w:rsidRPr="00502FCE" w:rsidRDefault="00467960" w:rsidP="004A7D6D">
            <w:pPr>
              <w:jc w:val="left"/>
              <w:rPr>
                <w:rFonts w:ascii="宋体" w:hAnsi="宋体"/>
                <w:bCs/>
                <w:sz w:val="18"/>
                <w:szCs w:val="18"/>
              </w:rPr>
            </w:pPr>
            <w:r>
              <w:rPr>
                <w:sz w:val="22"/>
              </w:rPr>
              <w:t>Principles of Accounting I</w:t>
            </w:r>
            <w:r w:rsidRPr="00215651">
              <w:rPr>
                <w:rFonts w:ascii="宋体" w:hAnsi="宋体" w:hint="eastAsia"/>
                <w:bCs/>
                <w:sz w:val="18"/>
                <w:szCs w:val="18"/>
              </w:rPr>
              <w:t>（会计学原理</w:t>
            </w:r>
            <w:r w:rsidR="00853A92" w:rsidRPr="00215651">
              <w:rPr>
                <w:rFonts w:ascii="宋体" w:hAnsi="宋体"/>
                <w:bCs/>
                <w:sz w:val="18"/>
                <w:szCs w:val="18"/>
              </w:rPr>
              <w:fldChar w:fldCharType="begin"/>
            </w:r>
            <w:r w:rsidRPr="00215651">
              <w:rPr>
                <w:rFonts w:ascii="宋体" w:hAnsi="宋体" w:hint="eastAsia"/>
                <w:bCs/>
                <w:sz w:val="18"/>
                <w:szCs w:val="18"/>
              </w:rPr>
              <w:instrText>= 1 \* ROMAN</w:instrText>
            </w:r>
            <w:r w:rsidR="00853A92" w:rsidRPr="00215651">
              <w:rPr>
                <w:rFonts w:ascii="宋体" w:hAnsi="宋体"/>
                <w:bCs/>
                <w:sz w:val="18"/>
                <w:szCs w:val="18"/>
              </w:rPr>
              <w:fldChar w:fldCharType="separate"/>
            </w:r>
            <w:r w:rsidRPr="00215651">
              <w:rPr>
                <w:rFonts w:ascii="宋体" w:hAnsi="宋体"/>
                <w:bCs/>
                <w:sz w:val="18"/>
                <w:szCs w:val="18"/>
              </w:rPr>
              <w:t>I</w:t>
            </w:r>
            <w:r w:rsidR="00853A92" w:rsidRPr="00215651">
              <w:rPr>
                <w:rFonts w:ascii="宋体" w:hAnsi="宋体"/>
                <w:bCs/>
                <w:sz w:val="18"/>
                <w:szCs w:val="18"/>
              </w:rPr>
              <w:fldChar w:fldCharType="end"/>
            </w:r>
            <w:r w:rsidRPr="00215651">
              <w:rPr>
                <w:rFonts w:ascii="宋体" w:hAnsi="宋体" w:hint="eastAsia"/>
                <w:bCs/>
                <w:sz w:val="18"/>
                <w:szCs w:val="18"/>
              </w:rPr>
              <w:t>）</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restart"/>
            <w:vAlign w:val="center"/>
          </w:tcPr>
          <w:p w:rsidR="00467960" w:rsidRPr="00502FCE" w:rsidRDefault="00467960" w:rsidP="004A7D6D">
            <w:pPr>
              <w:jc w:val="center"/>
              <w:rPr>
                <w:rFonts w:ascii="宋体" w:hAnsi="宋体"/>
                <w:bCs/>
                <w:sz w:val="18"/>
                <w:szCs w:val="18"/>
              </w:rPr>
            </w:pPr>
            <w:r w:rsidRPr="00326C52">
              <w:rPr>
                <w:rFonts w:ascii="Times New Roman" w:eastAsia="新宋体" w:hAnsi="Times New Roman"/>
                <w:bCs/>
                <w:szCs w:val="21"/>
              </w:rPr>
              <w:t>Taken at Wright State University</w:t>
            </w:r>
            <w:r>
              <w:rPr>
                <w:rFonts w:ascii="Times New Roman" w:eastAsia="新宋体" w:hAnsi="Times New Roman" w:hint="eastAsia"/>
                <w:bCs/>
                <w:szCs w:val="21"/>
              </w:rPr>
              <w:lastRenderedPageBreak/>
              <w:t>（在莱特州立大学完成）</w:t>
            </w: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lastRenderedPageBreak/>
              <w:t>9</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MS 2050</w:t>
            </w:r>
          </w:p>
        </w:tc>
        <w:tc>
          <w:tcPr>
            <w:tcW w:w="1496" w:type="pct"/>
            <w:vAlign w:val="center"/>
          </w:tcPr>
          <w:p w:rsidR="00467960" w:rsidRPr="00502FCE" w:rsidRDefault="00467960" w:rsidP="004A7D6D">
            <w:pPr>
              <w:jc w:val="left"/>
              <w:rPr>
                <w:rFonts w:ascii="宋体" w:hAnsi="宋体"/>
                <w:bCs/>
                <w:sz w:val="18"/>
                <w:szCs w:val="18"/>
              </w:rPr>
            </w:pPr>
            <w:r>
              <w:rPr>
                <w:sz w:val="22"/>
              </w:rPr>
              <w:t>Quant. Bus. Modelling</w:t>
            </w:r>
            <w:r w:rsidRPr="00215651">
              <w:rPr>
                <w:rFonts w:ascii="宋体" w:hAnsi="宋体" w:hint="eastAsia"/>
                <w:bCs/>
                <w:sz w:val="18"/>
                <w:szCs w:val="18"/>
              </w:rPr>
              <w:t>（商业建模）</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10</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EC 3010</w:t>
            </w:r>
          </w:p>
        </w:tc>
        <w:tc>
          <w:tcPr>
            <w:tcW w:w="1496" w:type="pct"/>
            <w:vAlign w:val="center"/>
          </w:tcPr>
          <w:p w:rsidR="00467960" w:rsidRPr="00502FCE" w:rsidRDefault="00467960" w:rsidP="004A7D6D">
            <w:pPr>
              <w:jc w:val="left"/>
              <w:rPr>
                <w:rFonts w:ascii="宋体" w:hAnsi="宋体"/>
                <w:bCs/>
                <w:sz w:val="18"/>
                <w:szCs w:val="18"/>
              </w:rPr>
            </w:pPr>
            <w:r>
              <w:rPr>
                <w:sz w:val="22"/>
              </w:rPr>
              <w:t>Economics of Global Money Markets</w:t>
            </w:r>
            <w:r w:rsidRPr="00215651">
              <w:rPr>
                <w:rFonts w:ascii="宋体" w:hAnsi="宋体" w:hint="eastAsia"/>
                <w:bCs/>
                <w:sz w:val="18"/>
                <w:szCs w:val="18"/>
              </w:rPr>
              <w:t>（全球货币市场经济学）</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hint="eastAsia"/>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11</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ENG 3000</w:t>
            </w:r>
          </w:p>
        </w:tc>
        <w:tc>
          <w:tcPr>
            <w:tcW w:w="1496" w:type="pct"/>
            <w:vAlign w:val="center"/>
          </w:tcPr>
          <w:p w:rsidR="00467960" w:rsidRPr="00502FCE" w:rsidRDefault="00467960" w:rsidP="004A7D6D">
            <w:pPr>
              <w:jc w:val="left"/>
              <w:rPr>
                <w:rFonts w:ascii="宋体" w:hAnsi="宋体"/>
                <w:bCs/>
                <w:sz w:val="18"/>
                <w:szCs w:val="18"/>
              </w:rPr>
            </w:pPr>
            <w:r>
              <w:rPr>
                <w:sz w:val="22"/>
              </w:rPr>
              <w:t>Business Writing</w:t>
            </w:r>
            <w:r w:rsidRPr="00215651">
              <w:rPr>
                <w:rFonts w:ascii="宋体" w:hAnsi="宋体" w:hint="eastAsia"/>
                <w:bCs/>
                <w:sz w:val="18"/>
                <w:szCs w:val="18"/>
              </w:rPr>
              <w:t>（商务写作）</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12</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LAW 3000</w:t>
            </w:r>
          </w:p>
        </w:tc>
        <w:tc>
          <w:tcPr>
            <w:tcW w:w="1496" w:type="pct"/>
            <w:vAlign w:val="center"/>
          </w:tcPr>
          <w:p w:rsidR="00467960" w:rsidRPr="00502FCE" w:rsidRDefault="00467960" w:rsidP="004A7D6D">
            <w:pPr>
              <w:jc w:val="left"/>
              <w:rPr>
                <w:rFonts w:ascii="宋体" w:hAnsi="宋体"/>
                <w:bCs/>
                <w:sz w:val="18"/>
                <w:szCs w:val="18"/>
              </w:rPr>
            </w:pPr>
            <w:r>
              <w:rPr>
                <w:sz w:val="22"/>
              </w:rPr>
              <w:t>Legal Environment of Business</w:t>
            </w:r>
            <w:r w:rsidRPr="00215651">
              <w:rPr>
                <w:rFonts w:ascii="宋体" w:hAnsi="宋体" w:hint="eastAsia"/>
                <w:bCs/>
                <w:sz w:val="18"/>
                <w:szCs w:val="18"/>
              </w:rPr>
              <w:t>（法律环境与商务）</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13</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MGT 3110</w:t>
            </w:r>
          </w:p>
        </w:tc>
        <w:tc>
          <w:tcPr>
            <w:tcW w:w="1496" w:type="pct"/>
            <w:vAlign w:val="center"/>
          </w:tcPr>
          <w:p w:rsidR="00467960" w:rsidRPr="00502FCE" w:rsidRDefault="00467960" w:rsidP="004A7D6D">
            <w:pPr>
              <w:jc w:val="left"/>
              <w:rPr>
                <w:rFonts w:ascii="宋体" w:hAnsi="宋体"/>
                <w:bCs/>
                <w:sz w:val="18"/>
                <w:szCs w:val="18"/>
              </w:rPr>
            </w:pPr>
            <w:r>
              <w:rPr>
                <w:sz w:val="22"/>
              </w:rPr>
              <w:t>Business Ethics and Leadership Development</w:t>
            </w:r>
            <w:r w:rsidRPr="00215651">
              <w:rPr>
                <w:rFonts w:ascii="宋体" w:hAnsi="宋体" w:hint="eastAsia"/>
                <w:bCs/>
                <w:sz w:val="18"/>
                <w:szCs w:val="18"/>
              </w:rPr>
              <w:t>（商业伦理与领导力）</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hint="eastAsia"/>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r w:rsidR="00467960" w:rsidRPr="005024C9" w:rsidTr="00562F34">
        <w:trPr>
          <w:jc w:val="center"/>
        </w:trPr>
        <w:tc>
          <w:tcPr>
            <w:tcW w:w="394" w:type="pct"/>
            <w:vAlign w:val="center"/>
          </w:tcPr>
          <w:p w:rsidR="00467960" w:rsidRDefault="00467960" w:rsidP="004A7D6D">
            <w:pPr>
              <w:jc w:val="center"/>
              <w:rPr>
                <w:rFonts w:ascii="Times New Roman" w:eastAsia="新宋体" w:hAnsi="Times New Roman"/>
                <w:bCs/>
                <w:sz w:val="18"/>
                <w:szCs w:val="18"/>
              </w:rPr>
            </w:pPr>
            <w:r>
              <w:rPr>
                <w:rFonts w:ascii="Times New Roman" w:eastAsia="新宋体" w:hAnsi="Times New Roman" w:hint="eastAsia"/>
                <w:bCs/>
                <w:sz w:val="18"/>
                <w:szCs w:val="18"/>
              </w:rPr>
              <w:t>14</w:t>
            </w:r>
          </w:p>
        </w:tc>
        <w:tc>
          <w:tcPr>
            <w:tcW w:w="748" w:type="pct"/>
            <w:vAlign w:val="center"/>
          </w:tcPr>
          <w:p w:rsidR="00467960" w:rsidRPr="00502FCE" w:rsidRDefault="00467960" w:rsidP="004A7D6D">
            <w:pPr>
              <w:jc w:val="center"/>
              <w:rPr>
                <w:rFonts w:ascii="Times New Roman" w:eastAsia="新宋体" w:hAnsi="Times New Roman"/>
                <w:sz w:val="18"/>
                <w:szCs w:val="18"/>
              </w:rPr>
            </w:pPr>
            <w:r>
              <w:rPr>
                <w:sz w:val="22"/>
              </w:rPr>
              <w:t>MGT 4990</w:t>
            </w:r>
          </w:p>
        </w:tc>
        <w:tc>
          <w:tcPr>
            <w:tcW w:w="1496" w:type="pct"/>
            <w:vAlign w:val="center"/>
          </w:tcPr>
          <w:p w:rsidR="00467960" w:rsidRPr="00502FCE" w:rsidRDefault="00467960" w:rsidP="003407F0">
            <w:pPr>
              <w:jc w:val="left"/>
              <w:rPr>
                <w:rFonts w:ascii="宋体" w:hAnsi="宋体"/>
                <w:bCs/>
                <w:sz w:val="18"/>
                <w:szCs w:val="18"/>
              </w:rPr>
            </w:pPr>
            <w:r>
              <w:rPr>
                <w:sz w:val="22"/>
              </w:rPr>
              <w:t>Strategy: Domestic and International</w:t>
            </w:r>
            <w:r w:rsidRPr="00215651">
              <w:rPr>
                <w:rFonts w:ascii="宋体" w:hAnsi="宋体" w:hint="eastAsia"/>
                <w:bCs/>
                <w:sz w:val="18"/>
                <w:szCs w:val="18"/>
              </w:rPr>
              <w:t>（战略：国内与国际）</w:t>
            </w:r>
          </w:p>
        </w:tc>
        <w:tc>
          <w:tcPr>
            <w:tcW w:w="498" w:type="pct"/>
            <w:vAlign w:val="center"/>
          </w:tcPr>
          <w:p w:rsidR="00467960" w:rsidRPr="00502FCE" w:rsidRDefault="00467960" w:rsidP="004A7D6D">
            <w:pPr>
              <w:jc w:val="center"/>
              <w:rPr>
                <w:rFonts w:ascii="Times New Roman" w:eastAsia="新宋体" w:hAnsi="Times New Roman"/>
                <w:bCs/>
                <w:sz w:val="18"/>
                <w:szCs w:val="18"/>
              </w:rPr>
            </w:pPr>
            <w:r w:rsidRPr="00502FCE">
              <w:rPr>
                <w:rFonts w:ascii="Times New Roman" w:eastAsia="新宋体" w:hAnsi="Times New Roman"/>
                <w:bCs/>
                <w:sz w:val="18"/>
                <w:szCs w:val="18"/>
              </w:rPr>
              <w:t>3</w:t>
            </w:r>
          </w:p>
        </w:tc>
        <w:tc>
          <w:tcPr>
            <w:tcW w:w="915" w:type="pct"/>
            <w:vAlign w:val="center"/>
          </w:tcPr>
          <w:p w:rsidR="00467960" w:rsidRPr="00502FCE" w:rsidRDefault="00467960" w:rsidP="004A7D6D">
            <w:pPr>
              <w:jc w:val="left"/>
              <w:rPr>
                <w:rFonts w:ascii="宋体" w:hAnsi="宋体"/>
                <w:bCs/>
                <w:sz w:val="18"/>
                <w:szCs w:val="18"/>
              </w:rPr>
            </w:pPr>
          </w:p>
        </w:tc>
        <w:tc>
          <w:tcPr>
            <w:tcW w:w="948" w:type="pct"/>
            <w:vMerge/>
            <w:vAlign w:val="center"/>
          </w:tcPr>
          <w:p w:rsidR="00467960" w:rsidRPr="00502FCE" w:rsidRDefault="00467960" w:rsidP="004A7D6D">
            <w:pPr>
              <w:jc w:val="center"/>
              <w:rPr>
                <w:rFonts w:ascii="宋体" w:hAnsi="宋体"/>
                <w:bCs/>
                <w:sz w:val="18"/>
                <w:szCs w:val="18"/>
              </w:rPr>
            </w:pPr>
          </w:p>
        </w:tc>
      </w:tr>
    </w:tbl>
    <w:p w:rsidR="00046C10" w:rsidRDefault="00046C10" w:rsidP="00A633AB">
      <w:pPr>
        <w:adjustRightInd w:val="0"/>
        <w:snapToGrid w:val="0"/>
        <w:spacing w:beforeLines="50" w:before="156"/>
        <w:ind w:firstLineChars="196" w:firstLine="413"/>
        <w:rPr>
          <w:rFonts w:ascii="Times New Roman" w:hAnsi="Times New Roman"/>
          <w:b/>
          <w:bCs/>
        </w:rPr>
      </w:pPr>
    </w:p>
    <w:p w:rsidR="003368E1" w:rsidRPr="00AE105B" w:rsidRDefault="003368E1" w:rsidP="00A633AB">
      <w:pPr>
        <w:adjustRightInd w:val="0"/>
        <w:snapToGrid w:val="0"/>
        <w:spacing w:beforeLines="50" w:before="156"/>
        <w:ind w:firstLineChars="196" w:firstLine="413"/>
        <w:rPr>
          <w:rFonts w:ascii="Times New Roman" w:hAnsi="Times New Roman"/>
          <w:b/>
          <w:bCs/>
        </w:rPr>
      </w:pPr>
      <w:r w:rsidRPr="00754929">
        <w:rPr>
          <w:rFonts w:ascii="Times New Roman" w:hAnsi="Times New Roman"/>
          <w:b/>
          <w:bCs/>
        </w:rPr>
        <w:t>2</w:t>
      </w:r>
      <w:r w:rsidRPr="00754929">
        <w:rPr>
          <w:rFonts w:ascii="Times New Roman" w:hAnsi="Times New Roman"/>
          <w:b/>
          <w:bCs/>
        </w:rPr>
        <w:t>、</w:t>
      </w:r>
      <w:r w:rsidRPr="00BC014B">
        <w:rPr>
          <w:rFonts w:ascii="Times New Roman" w:hAnsi="Times New Roman" w:hint="eastAsia"/>
          <w:b/>
          <w:bCs/>
        </w:rPr>
        <w:t>大类基础课（</w:t>
      </w:r>
      <w:r w:rsidRPr="00BC014B">
        <w:rPr>
          <w:rFonts w:ascii="Times New Roman" w:hAnsi="Times New Roman" w:hint="eastAsia"/>
          <w:b/>
          <w:bCs/>
        </w:rPr>
        <w:t>18</w:t>
      </w:r>
      <w:r w:rsidRPr="00BC014B">
        <w:rPr>
          <w:rFonts w:ascii="Times New Roman" w:hAnsi="Times New Roman" w:hint="eastAsia"/>
          <w:b/>
          <w:bCs/>
        </w:rPr>
        <w:t>学分）</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75"/>
        <w:gridCol w:w="1275"/>
        <w:gridCol w:w="2555"/>
        <w:gridCol w:w="849"/>
        <w:gridCol w:w="1556"/>
        <w:gridCol w:w="1612"/>
      </w:tblGrid>
      <w:tr w:rsidR="00562F34" w:rsidRPr="005024C9" w:rsidTr="004A7D6D">
        <w:trPr>
          <w:jc w:val="center"/>
        </w:trPr>
        <w:tc>
          <w:tcPr>
            <w:tcW w:w="396" w:type="pct"/>
            <w:vAlign w:val="center"/>
          </w:tcPr>
          <w:p w:rsidR="00562F34" w:rsidRPr="009708FF" w:rsidRDefault="00562F34" w:rsidP="004A7D6D">
            <w:pPr>
              <w:jc w:val="center"/>
              <w:rPr>
                <w:rFonts w:ascii="Times New Roman" w:hAnsi="Times New Roman"/>
                <w:bCs/>
                <w:sz w:val="18"/>
                <w:szCs w:val="18"/>
              </w:rPr>
            </w:pPr>
            <w:r w:rsidRPr="009708FF">
              <w:rPr>
                <w:rFonts w:ascii="Times New Roman" w:hAnsi="宋体"/>
                <w:bCs/>
                <w:sz w:val="18"/>
                <w:szCs w:val="18"/>
              </w:rPr>
              <w:t>序号</w:t>
            </w:r>
          </w:p>
        </w:tc>
        <w:tc>
          <w:tcPr>
            <w:tcW w:w="748" w:type="pct"/>
            <w:vAlign w:val="center"/>
          </w:tcPr>
          <w:p w:rsidR="00562F34" w:rsidRPr="009708FF" w:rsidRDefault="00562F34" w:rsidP="004A7D6D">
            <w:pPr>
              <w:jc w:val="center"/>
              <w:rPr>
                <w:rFonts w:ascii="Times New Roman" w:hAnsi="Times New Roman"/>
                <w:b/>
                <w:bCs/>
                <w:sz w:val="18"/>
                <w:szCs w:val="18"/>
              </w:rPr>
            </w:pPr>
            <w:r w:rsidRPr="009708FF">
              <w:rPr>
                <w:rFonts w:ascii="Times New Roman" w:hAnsi="宋体"/>
                <w:bCs/>
                <w:sz w:val="18"/>
                <w:szCs w:val="18"/>
              </w:rPr>
              <w:t>课程编码</w:t>
            </w:r>
          </w:p>
        </w:tc>
        <w:tc>
          <w:tcPr>
            <w:tcW w:w="1499" w:type="pct"/>
            <w:vAlign w:val="center"/>
          </w:tcPr>
          <w:p w:rsidR="00562F34" w:rsidRPr="00754929" w:rsidRDefault="00562F34" w:rsidP="004A7D6D">
            <w:pPr>
              <w:jc w:val="center"/>
              <w:rPr>
                <w:rFonts w:ascii="宋体" w:hAnsi="宋体"/>
                <w:b/>
                <w:bCs/>
                <w:sz w:val="18"/>
                <w:szCs w:val="18"/>
              </w:rPr>
            </w:pPr>
            <w:r w:rsidRPr="00754929">
              <w:rPr>
                <w:rFonts w:ascii="宋体" w:hAnsi="宋体"/>
                <w:bCs/>
                <w:sz w:val="18"/>
                <w:szCs w:val="18"/>
              </w:rPr>
              <w:t>课程名称</w:t>
            </w:r>
          </w:p>
        </w:tc>
        <w:tc>
          <w:tcPr>
            <w:tcW w:w="498" w:type="pct"/>
            <w:vAlign w:val="center"/>
          </w:tcPr>
          <w:p w:rsidR="00562F34" w:rsidRPr="00754929" w:rsidRDefault="00562F34" w:rsidP="004A7D6D">
            <w:pPr>
              <w:jc w:val="center"/>
              <w:rPr>
                <w:rFonts w:ascii="宋体" w:hAnsi="宋体"/>
                <w:b/>
                <w:bCs/>
                <w:sz w:val="18"/>
                <w:szCs w:val="18"/>
              </w:rPr>
            </w:pPr>
            <w:r w:rsidRPr="00754929">
              <w:rPr>
                <w:rFonts w:ascii="宋体" w:hAnsi="宋体"/>
                <w:bCs/>
                <w:sz w:val="18"/>
                <w:szCs w:val="18"/>
              </w:rPr>
              <w:t>学分</w:t>
            </w:r>
          </w:p>
        </w:tc>
        <w:tc>
          <w:tcPr>
            <w:tcW w:w="913" w:type="pct"/>
            <w:vAlign w:val="center"/>
          </w:tcPr>
          <w:p w:rsidR="00562F34" w:rsidRPr="00754929" w:rsidRDefault="00562F34" w:rsidP="004A7D6D">
            <w:pPr>
              <w:jc w:val="center"/>
              <w:rPr>
                <w:rFonts w:ascii="宋体" w:hAnsi="宋体"/>
                <w:bCs/>
                <w:sz w:val="18"/>
                <w:szCs w:val="18"/>
              </w:rPr>
            </w:pPr>
            <w:r w:rsidRPr="00754929">
              <w:rPr>
                <w:rFonts w:ascii="宋体" w:hAnsi="宋体"/>
                <w:bCs/>
                <w:sz w:val="18"/>
                <w:szCs w:val="18"/>
              </w:rPr>
              <w:t>先修课程</w:t>
            </w:r>
          </w:p>
        </w:tc>
        <w:tc>
          <w:tcPr>
            <w:tcW w:w="946" w:type="pct"/>
            <w:vAlign w:val="center"/>
          </w:tcPr>
          <w:p w:rsidR="00562F34" w:rsidRPr="00754929" w:rsidRDefault="00562F34" w:rsidP="004A7D6D">
            <w:pPr>
              <w:jc w:val="center"/>
              <w:rPr>
                <w:rFonts w:ascii="宋体" w:hAnsi="宋体"/>
                <w:bCs/>
                <w:sz w:val="18"/>
                <w:szCs w:val="18"/>
              </w:rPr>
            </w:pPr>
            <w:r w:rsidRPr="00754929">
              <w:rPr>
                <w:rFonts w:ascii="宋体" w:hAnsi="宋体" w:hint="eastAsia"/>
                <w:bCs/>
                <w:sz w:val="18"/>
                <w:szCs w:val="18"/>
              </w:rPr>
              <w:t>开课学期</w:t>
            </w:r>
          </w:p>
        </w:tc>
      </w:tr>
      <w:tr w:rsidR="00562F34" w:rsidRPr="005024C9" w:rsidTr="004A7D6D">
        <w:trPr>
          <w:jc w:val="center"/>
        </w:trPr>
        <w:tc>
          <w:tcPr>
            <w:tcW w:w="396" w:type="pct"/>
            <w:vAlign w:val="center"/>
          </w:tcPr>
          <w:p w:rsidR="00562F34" w:rsidRPr="009708FF" w:rsidRDefault="00562F34" w:rsidP="004A7D6D">
            <w:pPr>
              <w:jc w:val="center"/>
              <w:rPr>
                <w:rFonts w:ascii="Times New Roman" w:hAnsi="Times New Roman"/>
                <w:bCs/>
                <w:sz w:val="18"/>
                <w:szCs w:val="18"/>
              </w:rPr>
            </w:pPr>
            <w:r w:rsidRPr="009708FF">
              <w:rPr>
                <w:rFonts w:ascii="Times New Roman" w:hAnsi="Times New Roman"/>
                <w:bCs/>
                <w:sz w:val="18"/>
                <w:szCs w:val="18"/>
              </w:rPr>
              <w:t>1</w:t>
            </w:r>
          </w:p>
        </w:tc>
        <w:tc>
          <w:tcPr>
            <w:tcW w:w="748" w:type="pct"/>
            <w:vAlign w:val="center"/>
          </w:tcPr>
          <w:p w:rsidR="00562F34" w:rsidRPr="009708FF" w:rsidRDefault="00562F34" w:rsidP="004A7D6D">
            <w:pPr>
              <w:jc w:val="center"/>
              <w:rPr>
                <w:rFonts w:ascii="Times New Roman" w:hAnsi="Times New Roman"/>
                <w:sz w:val="18"/>
                <w:szCs w:val="18"/>
              </w:rPr>
            </w:pPr>
            <w:r w:rsidRPr="009708FF">
              <w:rPr>
                <w:rFonts w:ascii="Times New Roman" w:hAnsi="Times New Roman"/>
                <w:sz w:val="18"/>
                <w:szCs w:val="18"/>
              </w:rPr>
              <w:t>BUS2201B</w:t>
            </w:r>
          </w:p>
        </w:tc>
        <w:tc>
          <w:tcPr>
            <w:tcW w:w="1499" w:type="pct"/>
            <w:vAlign w:val="center"/>
          </w:tcPr>
          <w:p w:rsidR="00562F34" w:rsidRPr="00754929" w:rsidRDefault="00562F34" w:rsidP="004A7D6D">
            <w:pPr>
              <w:jc w:val="left"/>
              <w:rPr>
                <w:rFonts w:ascii="宋体" w:hAnsi="宋体"/>
                <w:bCs/>
                <w:sz w:val="18"/>
                <w:szCs w:val="18"/>
              </w:rPr>
            </w:pPr>
            <w:r w:rsidRPr="00754929">
              <w:rPr>
                <w:rFonts w:ascii="宋体" w:hAnsi="宋体"/>
                <w:bCs/>
                <w:sz w:val="18"/>
                <w:szCs w:val="18"/>
              </w:rPr>
              <w:t>货币银行学</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754929" w:rsidRDefault="00562F34" w:rsidP="004A7D6D">
            <w:pPr>
              <w:jc w:val="left"/>
              <w:rPr>
                <w:rFonts w:ascii="宋体" w:hAnsi="宋体"/>
                <w:bCs/>
                <w:sz w:val="18"/>
                <w:szCs w:val="18"/>
              </w:rPr>
            </w:pPr>
            <w:r w:rsidRPr="00754929">
              <w:rPr>
                <w:rFonts w:ascii="宋体" w:hAnsi="宋体"/>
                <w:bCs/>
                <w:sz w:val="18"/>
                <w:szCs w:val="18"/>
              </w:rPr>
              <w:t>微观经济学</w:t>
            </w:r>
          </w:p>
        </w:tc>
        <w:tc>
          <w:tcPr>
            <w:tcW w:w="946" w:type="pct"/>
            <w:vAlign w:val="center"/>
          </w:tcPr>
          <w:p w:rsidR="00562F34" w:rsidRPr="00754929" w:rsidRDefault="00562F34" w:rsidP="004A7D6D">
            <w:pPr>
              <w:jc w:val="center"/>
              <w:rPr>
                <w:rFonts w:ascii="宋体" w:hAnsi="宋体"/>
                <w:bCs/>
                <w:sz w:val="18"/>
                <w:szCs w:val="18"/>
              </w:rPr>
            </w:pPr>
            <w:r w:rsidRPr="00754929">
              <w:rPr>
                <w:rFonts w:ascii="宋体" w:hAnsi="宋体" w:hint="eastAsia"/>
                <w:bCs/>
                <w:sz w:val="18"/>
                <w:szCs w:val="18"/>
              </w:rPr>
              <w:t>2秋季</w:t>
            </w:r>
          </w:p>
        </w:tc>
      </w:tr>
      <w:tr w:rsidR="00562F34" w:rsidRPr="005024C9" w:rsidTr="004A7D6D">
        <w:trPr>
          <w:jc w:val="center"/>
        </w:trPr>
        <w:tc>
          <w:tcPr>
            <w:tcW w:w="396" w:type="pct"/>
            <w:vAlign w:val="center"/>
          </w:tcPr>
          <w:p w:rsidR="00562F34" w:rsidRPr="009708FF" w:rsidRDefault="00562F34" w:rsidP="004A7D6D">
            <w:pPr>
              <w:jc w:val="center"/>
              <w:rPr>
                <w:rFonts w:ascii="Times New Roman" w:hAnsi="Times New Roman"/>
                <w:bCs/>
                <w:sz w:val="18"/>
                <w:szCs w:val="18"/>
              </w:rPr>
            </w:pPr>
            <w:r w:rsidRPr="009708FF">
              <w:rPr>
                <w:rFonts w:ascii="Times New Roman" w:hAnsi="Times New Roman"/>
                <w:bCs/>
                <w:sz w:val="18"/>
                <w:szCs w:val="18"/>
              </w:rPr>
              <w:t>2</w:t>
            </w:r>
          </w:p>
        </w:tc>
        <w:tc>
          <w:tcPr>
            <w:tcW w:w="748" w:type="pct"/>
            <w:vAlign w:val="center"/>
          </w:tcPr>
          <w:p w:rsidR="00562F34" w:rsidRPr="009708FF" w:rsidRDefault="00562F34" w:rsidP="004A7D6D">
            <w:pPr>
              <w:jc w:val="center"/>
              <w:rPr>
                <w:rFonts w:ascii="Times New Roman" w:hAnsi="Times New Roman"/>
                <w:sz w:val="18"/>
                <w:szCs w:val="18"/>
              </w:rPr>
            </w:pPr>
            <w:r w:rsidRPr="009708FF">
              <w:rPr>
                <w:rFonts w:ascii="Times New Roman" w:hAnsi="Times New Roman"/>
                <w:sz w:val="18"/>
                <w:szCs w:val="18"/>
              </w:rPr>
              <w:t>BUS2204A</w:t>
            </w:r>
          </w:p>
        </w:tc>
        <w:tc>
          <w:tcPr>
            <w:tcW w:w="1499" w:type="pct"/>
            <w:vAlign w:val="center"/>
          </w:tcPr>
          <w:p w:rsidR="00562F34" w:rsidRPr="00754929" w:rsidRDefault="00562F34" w:rsidP="004A7D6D">
            <w:pPr>
              <w:jc w:val="left"/>
              <w:rPr>
                <w:rFonts w:ascii="宋体" w:hAnsi="宋体"/>
                <w:bCs/>
                <w:sz w:val="18"/>
                <w:szCs w:val="18"/>
              </w:rPr>
            </w:pPr>
            <w:r w:rsidRPr="00754929">
              <w:rPr>
                <w:rFonts w:ascii="宋体" w:hAnsi="宋体" w:hint="eastAsia"/>
                <w:bCs/>
                <w:sz w:val="18"/>
                <w:szCs w:val="18"/>
              </w:rPr>
              <w:t>国际</w:t>
            </w:r>
            <w:r w:rsidRPr="00754929">
              <w:rPr>
                <w:rFonts w:ascii="宋体" w:hAnsi="宋体"/>
                <w:bCs/>
                <w:sz w:val="18"/>
                <w:szCs w:val="18"/>
              </w:rPr>
              <w:t>金融学</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754929" w:rsidRDefault="00562F34" w:rsidP="004A7D6D">
            <w:pPr>
              <w:jc w:val="left"/>
              <w:rPr>
                <w:rFonts w:ascii="宋体" w:hAnsi="宋体"/>
                <w:bCs/>
                <w:sz w:val="18"/>
                <w:szCs w:val="18"/>
              </w:rPr>
            </w:pPr>
            <w:r w:rsidRPr="00754929">
              <w:rPr>
                <w:rFonts w:ascii="宋体" w:hAnsi="宋体"/>
                <w:bCs/>
                <w:sz w:val="18"/>
                <w:szCs w:val="18"/>
              </w:rPr>
              <w:t>宏观经济学</w:t>
            </w:r>
          </w:p>
        </w:tc>
        <w:tc>
          <w:tcPr>
            <w:tcW w:w="946" w:type="pct"/>
            <w:vAlign w:val="center"/>
          </w:tcPr>
          <w:p w:rsidR="00562F34" w:rsidRPr="00754929" w:rsidRDefault="00562F34" w:rsidP="00BC014B">
            <w:pPr>
              <w:jc w:val="center"/>
              <w:rPr>
                <w:rFonts w:ascii="宋体" w:hAnsi="宋体"/>
                <w:bCs/>
                <w:sz w:val="18"/>
                <w:szCs w:val="18"/>
              </w:rPr>
            </w:pPr>
            <w:r>
              <w:rPr>
                <w:rFonts w:ascii="宋体" w:hAnsi="宋体" w:hint="eastAsia"/>
                <w:bCs/>
                <w:sz w:val="18"/>
                <w:szCs w:val="18"/>
              </w:rPr>
              <w:t>2</w:t>
            </w:r>
            <w:r w:rsidR="00BC014B">
              <w:rPr>
                <w:rFonts w:ascii="宋体" w:hAnsi="宋体" w:hint="eastAsia"/>
                <w:bCs/>
                <w:sz w:val="18"/>
                <w:szCs w:val="18"/>
              </w:rPr>
              <w:t>秋</w:t>
            </w:r>
            <w:r>
              <w:rPr>
                <w:rFonts w:ascii="宋体" w:hAnsi="宋体" w:hint="eastAsia"/>
                <w:bCs/>
                <w:sz w:val="18"/>
                <w:szCs w:val="18"/>
              </w:rPr>
              <w:t>季</w:t>
            </w:r>
          </w:p>
        </w:tc>
      </w:tr>
      <w:tr w:rsidR="00562F34" w:rsidRPr="005024C9" w:rsidTr="004A7D6D">
        <w:trPr>
          <w:jc w:val="center"/>
        </w:trPr>
        <w:tc>
          <w:tcPr>
            <w:tcW w:w="396" w:type="pct"/>
            <w:vAlign w:val="center"/>
          </w:tcPr>
          <w:p w:rsidR="00562F34" w:rsidRPr="009708FF" w:rsidRDefault="00562F34" w:rsidP="004A7D6D">
            <w:pPr>
              <w:jc w:val="center"/>
              <w:rPr>
                <w:rFonts w:ascii="Times New Roman" w:hAnsi="Times New Roman"/>
                <w:bCs/>
                <w:sz w:val="18"/>
                <w:szCs w:val="18"/>
              </w:rPr>
            </w:pPr>
            <w:r w:rsidRPr="009708FF">
              <w:rPr>
                <w:rFonts w:ascii="Times New Roman" w:hAnsi="Times New Roman"/>
                <w:bCs/>
                <w:sz w:val="18"/>
                <w:szCs w:val="18"/>
              </w:rPr>
              <w:t>3</w:t>
            </w:r>
          </w:p>
        </w:tc>
        <w:tc>
          <w:tcPr>
            <w:tcW w:w="748" w:type="pct"/>
            <w:vAlign w:val="center"/>
          </w:tcPr>
          <w:p w:rsidR="00562F34" w:rsidRPr="009708FF" w:rsidRDefault="00562F34" w:rsidP="004A7D6D">
            <w:pPr>
              <w:jc w:val="center"/>
              <w:rPr>
                <w:rFonts w:ascii="Times New Roman" w:hAnsi="Times New Roman"/>
                <w:sz w:val="18"/>
                <w:szCs w:val="18"/>
              </w:rPr>
            </w:pPr>
            <w:r w:rsidRPr="0022343B">
              <w:rPr>
                <w:rFonts w:ascii="Times New Roman" w:hAnsi="Times New Roman" w:hint="eastAsia"/>
                <w:sz w:val="18"/>
                <w:szCs w:val="18"/>
              </w:rPr>
              <w:t>BUS2208A</w:t>
            </w:r>
          </w:p>
        </w:tc>
        <w:tc>
          <w:tcPr>
            <w:tcW w:w="1499" w:type="pct"/>
            <w:vAlign w:val="center"/>
          </w:tcPr>
          <w:p w:rsidR="00562F34" w:rsidRPr="00754929" w:rsidRDefault="00562F34" w:rsidP="004A7D6D">
            <w:pPr>
              <w:jc w:val="left"/>
              <w:rPr>
                <w:rFonts w:ascii="宋体" w:hAnsi="宋体"/>
                <w:bCs/>
                <w:sz w:val="18"/>
                <w:szCs w:val="18"/>
              </w:rPr>
            </w:pPr>
            <w:r w:rsidRPr="0022343B">
              <w:rPr>
                <w:rFonts w:ascii="宋体" w:hAnsi="宋体" w:hint="eastAsia"/>
                <w:bCs/>
                <w:sz w:val="18"/>
                <w:szCs w:val="18"/>
              </w:rPr>
              <w:t>投资学原理</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754929" w:rsidRDefault="00562F34" w:rsidP="004A7D6D">
            <w:pPr>
              <w:jc w:val="left"/>
              <w:rPr>
                <w:rFonts w:ascii="宋体" w:hAnsi="宋体"/>
                <w:bCs/>
                <w:sz w:val="18"/>
                <w:szCs w:val="18"/>
              </w:rPr>
            </w:pPr>
            <w:r w:rsidRPr="00754929">
              <w:rPr>
                <w:rFonts w:ascii="宋体" w:hAnsi="宋体"/>
                <w:bCs/>
                <w:sz w:val="18"/>
                <w:szCs w:val="18"/>
              </w:rPr>
              <w:t>宏观经济学</w:t>
            </w:r>
          </w:p>
        </w:tc>
        <w:tc>
          <w:tcPr>
            <w:tcW w:w="946" w:type="pct"/>
            <w:vAlign w:val="center"/>
          </w:tcPr>
          <w:p w:rsidR="00562F34" w:rsidRPr="00754929" w:rsidRDefault="00562F34" w:rsidP="004A7D6D">
            <w:pPr>
              <w:jc w:val="center"/>
              <w:rPr>
                <w:rFonts w:ascii="宋体" w:hAnsi="宋体"/>
                <w:bCs/>
                <w:sz w:val="18"/>
                <w:szCs w:val="18"/>
              </w:rPr>
            </w:pPr>
            <w:r w:rsidRPr="00754929">
              <w:rPr>
                <w:rFonts w:ascii="宋体" w:hAnsi="宋体" w:hint="eastAsia"/>
                <w:bCs/>
                <w:sz w:val="18"/>
                <w:szCs w:val="18"/>
              </w:rPr>
              <w:t>2春季</w:t>
            </w:r>
          </w:p>
        </w:tc>
      </w:tr>
      <w:tr w:rsidR="00562F34" w:rsidRPr="005024C9" w:rsidTr="004A7D6D">
        <w:trPr>
          <w:jc w:val="center"/>
        </w:trPr>
        <w:tc>
          <w:tcPr>
            <w:tcW w:w="396" w:type="pct"/>
            <w:vAlign w:val="center"/>
          </w:tcPr>
          <w:p w:rsidR="00562F34" w:rsidRPr="0022343B" w:rsidRDefault="00562F34" w:rsidP="004A7D6D">
            <w:pPr>
              <w:jc w:val="center"/>
              <w:rPr>
                <w:rFonts w:ascii="Times New Roman" w:hAnsi="Times New Roman"/>
                <w:bCs/>
                <w:sz w:val="18"/>
                <w:szCs w:val="18"/>
              </w:rPr>
            </w:pPr>
            <w:r>
              <w:rPr>
                <w:rFonts w:ascii="Times New Roman" w:hAnsi="Times New Roman" w:hint="eastAsia"/>
                <w:bCs/>
                <w:sz w:val="18"/>
                <w:szCs w:val="18"/>
              </w:rPr>
              <w:t>4</w:t>
            </w:r>
          </w:p>
        </w:tc>
        <w:tc>
          <w:tcPr>
            <w:tcW w:w="748" w:type="pct"/>
            <w:vAlign w:val="center"/>
          </w:tcPr>
          <w:p w:rsidR="00562F34" w:rsidRPr="00754929" w:rsidRDefault="00562F34" w:rsidP="004A7D6D">
            <w:pPr>
              <w:jc w:val="center"/>
              <w:rPr>
                <w:rFonts w:ascii="Times New Roman" w:hAnsi="Times New Roman"/>
                <w:sz w:val="18"/>
                <w:szCs w:val="18"/>
              </w:rPr>
            </w:pPr>
            <w:r w:rsidRPr="00754929">
              <w:rPr>
                <w:rFonts w:ascii="Times New Roman" w:hAnsi="Times New Roman"/>
                <w:sz w:val="18"/>
                <w:szCs w:val="18"/>
              </w:rPr>
              <w:t>BUS2101B</w:t>
            </w:r>
          </w:p>
        </w:tc>
        <w:tc>
          <w:tcPr>
            <w:tcW w:w="1499" w:type="pct"/>
            <w:vAlign w:val="center"/>
          </w:tcPr>
          <w:p w:rsidR="00562F34" w:rsidRPr="00502FCE" w:rsidRDefault="00562F34" w:rsidP="004A7D6D">
            <w:pPr>
              <w:jc w:val="left"/>
              <w:rPr>
                <w:rFonts w:ascii="宋体" w:hAnsi="宋体"/>
                <w:bCs/>
                <w:sz w:val="18"/>
                <w:szCs w:val="18"/>
              </w:rPr>
            </w:pPr>
            <w:r w:rsidRPr="00502FCE">
              <w:rPr>
                <w:rFonts w:ascii="宋体" w:hAnsi="宋体"/>
                <w:bCs/>
                <w:sz w:val="18"/>
                <w:szCs w:val="18"/>
              </w:rPr>
              <w:t>组织行为学</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502FCE" w:rsidRDefault="00562F34" w:rsidP="004A7D6D">
            <w:pPr>
              <w:jc w:val="left"/>
              <w:rPr>
                <w:rFonts w:ascii="宋体" w:hAnsi="宋体"/>
                <w:bCs/>
                <w:sz w:val="18"/>
                <w:szCs w:val="18"/>
              </w:rPr>
            </w:pPr>
          </w:p>
        </w:tc>
        <w:tc>
          <w:tcPr>
            <w:tcW w:w="946" w:type="pct"/>
            <w:vAlign w:val="center"/>
          </w:tcPr>
          <w:p w:rsidR="00562F34" w:rsidRPr="00502FCE" w:rsidRDefault="00562F34" w:rsidP="004A7D6D">
            <w:pPr>
              <w:jc w:val="center"/>
              <w:rPr>
                <w:rFonts w:ascii="宋体" w:hAnsi="宋体"/>
                <w:bCs/>
                <w:sz w:val="18"/>
                <w:szCs w:val="18"/>
              </w:rPr>
            </w:pPr>
            <w:r w:rsidRPr="00502FCE">
              <w:rPr>
                <w:rFonts w:ascii="宋体" w:hAnsi="宋体" w:hint="eastAsia"/>
                <w:bCs/>
                <w:sz w:val="18"/>
                <w:szCs w:val="18"/>
              </w:rPr>
              <w:t>2秋季</w:t>
            </w:r>
          </w:p>
        </w:tc>
      </w:tr>
      <w:tr w:rsidR="00562F34" w:rsidRPr="005024C9" w:rsidTr="004A7D6D">
        <w:trPr>
          <w:jc w:val="center"/>
        </w:trPr>
        <w:tc>
          <w:tcPr>
            <w:tcW w:w="396" w:type="pct"/>
            <w:vAlign w:val="center"/>
          </w:tcPr>
          <w:p w:rsidR="00562F34" w:rsidRPr="0022343B" w:rsidRDefault="00562F34" w:rsidP="004A7D6D">
            <w:pPr>
              <w:jc w:val="center"/>
              <w:rPr>
                <w:rFonts w:ascii="Times New Roman" w:hAnsi="Times New Roman"/>
                <w:bCs/>
                <w:sz w:val="18"/>
                <w:szCs w:val="18"/>
              </w:rPr>
            </w:pPr>
            <w:r>
              <w:rPr>
                <w:rFonts w:ascii="Times New Roman" w:hAnsi="Times New Roman" w:hint="eastAsia"/>
                <w:bCs/>
                <w:sz w:val="18"/>
                <w:szCs w:val="18"/>
              </w:rPr>
              <w:t>5</w:t>
            </w:r>
          </w:p>
        </w:tc>
        <w:tc>
          <w:tcPr>
            <w:tcW w:w="748" w:type="pct"/>
            <w:vAlign w:val="center"/>
          </w:tcPr>
          <w:p w:rsidR="00562F34" w:rsidRPr="00754929" w:rsidRDefault="00562F34" w:rsidP="004A7D6D">
            <w:pPr>
              <w:jc w:val="center"/>
              <w:rPr>
                <w:rFonts w:ascii="Times New Roman" w:hAnsi="Times New Roman"/>
                <w:sz w:val="18"/>
                <w:szCs w:val="18"/>
              </w:rPr>
            </w:pPr>
            <w:r w:rsidRPr="00754929">
              <w:rPr>
                <w:rFonts w:ascii="Times New Roman" w:hAnsi="Times New Roman"/>
                <w:sz w:val="18"/>
                <w:szCs w:val="18"/>
              </w:rPr>
              <w:t>BUS2102A</w:t>
            </w:r>
          </w:p>
        </w:tc>
        <w:tc>
          <w:tcPr>
            <w:tcW w:w="1499" w:type="pct"/>
            <w:vAlign w:val="center"/>
          </w:tcPr>
          <w:p w:rsidR="00562F34" w:rsidRPr="00502FCE" w:rsidRDefault="00562F34" w:rsidP="004A7D6D">
            <w:pPr>
              <w:jc w:val="left"/>
              <w:rPr>
                <w:rFonts w:ascii="宋体" w:hAnsi="宋体"/>
                <w:bCs/>
                <w:sz w:val="18"/>
                <w:szCs w:val="18"/>
              </w:rPr>
            </w:pPr>
            <w:r w:rsidRPr="00502FCE">
              <w:rPr>
                <w:rFonts w:ascii="宋体" w:hAnsi="宋体"/>
                <w:bCs/>
                <w:sz w:val="18"/>
                <w:szCs w:val="18"/>
              </w:rPr>
              <w:t>生产运营管理</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502FCE" w:rsidRDefault="00562F34" w:rsidP="004A7D6D">
            <w:pPr>
              <w:jc w:val="left"/>
              <w:rPr>
                <w:rFonts w:ascii="宋体" w:hAnsi="宋体"/>
                <w:bCs/>
                <w:sz w:val="18"/>
                <w:szCs w:val="18"/>
              </w:rPr>
            </w:pPr>
          </w:p>
        </w:tc>
        <w:tc>
          <w:tcPr>
            <w:tcW w:w="946" w:type="pct"/>
            <w:vAlign w:val="center"/>
          </w:tcPr>
          <w:p w:rsidR="00562F34" w:rsidRPr="00502FCE" w:rsidRDefault="00562F34" w:rsidP="005310F5">
            <w:pPr>
              <w:jc w:val="center"/>
              <w:rPr>
                <w:rFonts w:ascii="宋体" w:hAnsi="宋体"/>
                <w:bCs/>
                <w:sz w:val="18"/>
                <w:szCs w:val="18"/>
              </w:rPr>
            </w:pPr>
            <w:r w:rsidRPr="00502FCE">
              <w:rPr>
                <w:rFonts w:ascii="宋体" w:hAnsi="宋体" w:hint="eastAsia"/>
                <w:bCs/>
                <w:sz w:val="18"/>
                <w:szCs w:val="18"/>
              </w:rPr>
              <w:t>2</w:t>
            </w:r>
            <w:r w:rsidR="005310F5">
              <w:rPr>
                <w:rFonts w:ascii="宋体" w:hAnsi="宋体" w:hint="eastAsia"/>
                <w:bCs/>
                <w:sz w:val="18"/>
                <w:szCs w:val="18"/>
              </w:rPr>
              <w:t>秋</w:t>
            </w:r>
            <w:r w:rsidRPr="00502FCE">
              <w:rPr>
                <w:rFonts w:ascii="宋体" w:hAnsi="宋体" w:hint="eastAsia"/>
                <w:bCs/>
                <w:sz w:val="18"/>
                <w:szCs w:val="18"/>
              </w:rPr>
              <w:t>季</w:t>
            </w:r>
          </w:p>
        </w:tc>
      </w:tr>
      <w:tr w:rsidR="00562F34" w:rsidRPr="005024C9" w:rsidTr="004A7D6D">
        <w:trPr>
          <w:jc w:val="center"/>
        </w:trPr>
        <w:tc>
          <w:tcPr>
            <w:tcW w:w="396" w:type="pct"/>
            <w:vAlign w:val="center"/>
          </w:tcPr>
          <w:p w:rsidR="00562F34" w:rsidRPr="0022343B" w:rsidRDefault="00562F34" w:rsidP="004A7D6D">
            <w:pPr>
              <w:jc w:val="center"/>
              <w:rPr>
                <w:rFonts w:ascii="Times New Roman" w:hAnsi="Times New Roman"/>
                <w:bCs/>
                <w:sz w:val="18"/>
                <w:szCs w:val="18"/>
              </w:rPr>
            </w:pPr>
            <w:r>
              <w:rPr>
                <w:rFonts w:ascii="Times New Roman" w:hAnsi="Times New Roman" w:hint="eastAsia"/>
                <w:bCs/>
                <w:sz w:val="18"/>
                <w:szCs w:val="18"/>
              </w:rPr>
              <w:t>6</w:t>
            </w:r>
          </w:p>
        </w:tc>
        <w:tc>
          <w:tcPr>
            <w:tcW w:w="748" w:type="pct"/>
            <w:vAlign w:val="center"/>
          </w:tcPr>
          <w:p w:rsidR="00562F34" w:rsidRPr="00754929" w:rsidRDefault="00562F34" w:rsidP="004A7D6D">
            <w:pPr>
              <w:jc w:val="center"/>
              <w:rPr>
                <w:rFonts w:ascii="Times New Roman" w:hAnsi="Times New Roman"/>
                <w:sz w:val="18"/>
                <w:szCs w:val="18"/>
              </w:rPr>
            </w:pPr>
            <w:r w:rsidRPr="00754929">
              <w:rPr>
                <w:rFonts w:ascii="Times New Roman" w:hAnsi="Times New Roman"/>
                <w:sz w:val="18"/>
                <w:szCs w:val="18"/>
              </w:rPr>
              <w:t>BUS2106B</w:t>
            </w:r>
          </w:p>
        </w:tc>
        <w:tc>
          <w:tcPr>
            <w:tcW w:w="1499" w:type="pct"/>
            <w:vAlign w:val="center"/>
          </w:tcPr>
          <w:p w:rsidR="00562F34" w:rsidRPr="00502FCE" w:rsidRDefault="00562F34" w:rsidP="004A7D6D">
            <w:pPr>
              <w:jc w:val="left"/>
              <w:rPr>
                <w:rFonts w:ascii="宋体" w:hAnsi="宋体"/>
                <w:bCs/>
                <w:sz w:val="18"/>
                <w:szCs w:val="18"/>
              </w:rPr>
            </w:pPr>
            <w:r w:rsidRPr="00502FCE">
              <w:rPr>
                <w:rFonts w:ascii="宋体" w:hAnsi="宋体"/>
                <w:bCs/>
                <w:sz w:val="18"/>
                <w:szCs w:val="18"/>
              </w:rPr>
              <w:t>管理会计</w:t>
            </w:r>
          </w:p>
        </w:tc>
        <w:tc>
          <w:tcPr>
            <w:tcW w:w="498" w:type="pct"/>
            <w:vAlign w:val="center"/>
          </w:tcPr>
          <w:p w:rsidR="00562F34" w:rsidRPr="00754929" w:rsidRDefault="00562F34" w:rsidP="004A7D6D">
            <w:pPr>
              <w:jc w:val="center"/>
              <w:rPr>
                <w:rFonts w:ascii="Times New Roman" w:hAnsi="Times New Roman"/>
                <w:bCs/>
                <w:sz w:val="18"/>
                <w:szCs w:val="18"/>
              </w:rPr>
            </w:pPr>
            <w:r w:rsidRPr="00754929">
              <w:rPr>
                <w:rFonts w:ascii="Times New Roman" w:hAnsi="Times New Roman"/>
                <w:bCs/>
                <w:sz w:val="18"/>
                <w:szCs w:val="18"/>
              </w:rPr>
              <w:t>3</w:t>
            </w:r>
          </w:p>
        </w:tc>
        <w:tc>
          <w:tcPr>
            <w:tcW w:w="913" w:type="pct"/>
            <w:vAlign w:val="center"/>
          </w:tcPr>
          <w:p w:rsidR="00562F34" w:rsidRPr="00502FCE" w:rsidRDefault="00562F34" w:rsidP="004A7D6D">
            <w:pPr>
              <w:jc w:val="left"/>
              <w:rPr>
                <w:rFonts w:ascii="宋体" w:hAnsi="宋体"/>
                <w:bCs/>
                <w:sz w:val="18"/>
                <w:szCs w:val="18"/>
              </w:rPr>
            </w:pPr>
            <w:r w:rsidRPr="00502FCE">
              <w:rPr>
                <w:rFonts w:ascii="宋体" w:hAnsi="宋体"/>
                <w:bCs/>
                <w:sz w:val="18"/>
                <w:szCs w:val="18"/>
              </w:rPr>
              <w:t>微观经济学</w:t>
            </w:r>
          </w:p>
        </w:tc>
        <w:tc>
          <w:tcPr>
            <w:tcW w:w="946" w:type="pct"/>
            <w:vAlign w:val="center"/>
          </w:tcPr>
          <w:p w:rsidR="00562F34" w:rsidRPr="00502FCE" w:rsidRDefault="00562F34" w:rsidP="004A7D6D">
            <w:pPr>
              <w:jc w:val="center"/>
              <w:rPr>
                <w:rFonts w:ascii="宋体" w:hAnsi="宋体"/>
                <w:bCs/>
                <w:sz w:val="18"/>
                <w:szCs w:val="18"/>
              </w:rPr>
            </w:pPr>
            <w:r w:rsidRPr="00502FCE">
              <w:rPr>
                <w:rFonts w:ascii="宋体" w:hAnsi="宋体" w:hint="eastAsia"/>
                <w:bCs/>
                <w:sz w:val="18"/>
                <w:szCs w:val="18"/>
              </w:rPr>
              <w:t>2春季</w:t>
            </w:r>
          </w:p>
        </w:tc>
      </w:tr>
    </w:tbl>
    <w:p w:rsidR="00046C10" w:rsidRDefault="00046C10" w:rsidP="00A633AB">
      <w:pPr>
        <w:adjustRightInd w:val="0"/>
        <w:snapToGrid w:val="0"/>
        <w:spacing w:beforeLines="50" w:before="156"/>
        <w:ind w:firstLineChars="196" w:firstLine="413"/>
        <w:rPr>
          <w:rFonts w:ascii="Times New Roman" w:hAnsi="Times New Roman"/>
          <w:b/>
          <w:bCs/>
        </w:rPr>
      </w:pPr>
    </w:p>
    <w:p w:rsidR="00BC014B" w:rsidRDefault="00BC014B" w:rsidP="00A633AB">
      <w:pPr>
        <w:adjustRightInd w:val="0"/>
        <w:snapToGrid w:val="0"/>
        <w:spacing w:beforeLines="50" w:before="156"/>
        <w:ind w:firstLineChars="196" w:firstLine="413"/>
        <w:rPr>
          <w:rFonts w:ascii="Times New Roman" w:hAnsi="Times New Roman"/>
          <w:b/>
          <w:bCs/>
        </w:rPr>
      </w:pPr>
      <w:r w:rsidRPr="00BC014B">
        <w:rPr>
          <w:rFonts w:ascii="Times New Roman" w:hAnsi="Times New Roman"/>
          <w:b/>
          <w:bCs/>
        </w:rPr>
        <w:t>3</w:t>
      </w:r>
      <w:r w:rsidRPr="00BC014B">
        <w:rPr>
          <w:rFonts w:ascii="Times New Roman" w:hAnsi="Times New Roman"/>
          <w:b/>
          <w:bCs/>
        </w:rPr>
        <w:t>、</w:t>
      </w:r>
      <w:r w:rsidRPr="00BC014B">
        <w:rPr>
          <w:rFonts w:ascii="Times New Roman" w:hAnsi="Times New Roman" w:hint="eastAsia"/>
          <w:b/>
          <w:bCs/>
        </w:rPr>
        <w:t>专业核心课（</w:t>
      </w:r>
      <w:r w:rsidR="00786066">
        <w:rPr>
          <w:rFonts w:ascii="Times New Roman" w:hAnsi="Times New Roman" w:hint="eastAsia"/>
          <w:b/>
          <w:bCs/>
        </w:rPr>
        <w:t>27</w:t>
      </w:r>
      <w:r w:rsidRPr="00BC014B">
        <w:rPr>
          <w:rFonts w:ascii="Times New Roman" w:hAnsi="Times New Roman" w:hint="eastAsia"/>
          <w:b/>
          <w:bCs/>
        </w:rPr>
        <w:t>学分，含专业方向课）</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58"/>
        <w:gridCol w:w="1191"/>
        <w:gridCol w:w="2695"/>
        <w:gridCol w:w="706"/>
        <w:gridCol w:w="1560"/>
        <w:gridCol w:w="1612"/>
      </w:tblGrid>
      <w:tr w:rsidR="00BC014B" w:rsidRPr="00C94AE2" w:rsidTr="00BC014B">
        <w:trPr>
          <w:jc w:val="center"/>
        </w:trPr>
        <w:tc>
          <w:tcPr>
            <w:tcW w:w="445"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序号</w:t>
            </w:r>
          </w:p>
        </w:tc>
        <w:tc>
          <w:tcPr>
            <w:tcW w:w="699"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课程编码</w:t>
            </w:r>
          </w:p>
        </w:tc>
        <w:tc>
          <w:tcPr>
            <w:tcW w:w="1581"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课程名称</w:t>
            </w:r>
          </w:p>
        </w:tc>
        <w:tc>
          <w:tcPr>
            <w:tcW w:w="414"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学分</w:t>
            </w:r>
          </w:p>
        </w:tc>
        <w:tc>
          <w:tcPr>
            <w:tcW w:w="915"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先修课程</w:t>
            </w:r>
          </w:p>
        </w:tc>
        <w:tc>
          <w:tcPr>
            <w:tcW w:w="946"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hint="eastAsia"/>
                <w:bCs/>
                <w:sz w:val="18"/>
                <w:szCs w:val="18"/>
              </w:rPr>
              <w:t>开课学期</w:t>
            </w:r>
          </w:p>
        </w:tc>
      </w:tr>
      <w:tr w:rsidR="00BC014B" w:rsidRPr="00C94AE2" w:rsidTr="00BC014B">
        <w:trPr>
          <w:jc w:val="center"/>
        </w:trPr>
        <w:tc>
          <w:tcPr>
            <w:tcW w:w="445"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1</w:t>
            </w:r>
          </w:p>
        </w:tc>
        <w:tc>
          <w:tcPr>
            <w:tcW w:w="699" w:type="pct"/>
            <w:shd w:val="clear" w:color="auto" w:fill="auto"/>
            <w:vAlign w:val="center"/>
          </w:tcPr>
          <w:p w:rsidR="00BC014B" w:rsidRPr="00BC014B" w:rsidRDefault="00BC014B" w:rsidP="004A7D6D">
            <w:pPr>
              <w:adjustRightInd w:val="0"/>
              <w:snapToGrid w:val="0"/>
              <w:jc w:val="center"/>
              <w:rPr>
                <w:rFonts w:ascii="Times New Roman" w:hAnsi="宋体"/>
                <w:bCs/>
                <w:sz w:val="18"/>
                <w:szCs w:val="18"/>
              </w:rPr>
            </w:pPr>
            <w:r w:rsidRPr="00BC014B">
              <w:rPr>
                <w:rFonts w:ascii="Times New Roman" w:hAnsi="宋体"/>
                <w:bCs/>
                <w:sz w:val="18"/>
                <w:szCs w:val="18"/>
              </w:rPr>
              <w:t>MGT1002A</w:t>
            </w:r>
          </w:p>
        </w:tc>
        <w:tc>
          <w:tcPr>
            <w:tcW w:w="1581" w:type="pct"/>
            <w:shd w:val="clear" w:color="auto" w:fill="auto"/>
            <w:vAlign w:val="center"/>
          </w:tcPr>
          <w:p w:rsidR="00BC014B" w:rsidRPr="00046C10" w:rsidRDefault="00BC014B" w:rsidP="004A7D6D">
            <w:pPr>
              <w:adjustRightInd w:val="0"/>
              <w:snapToGrid w:val="0"/>
              <w:rPr>
                <w:rFonts w:asciiTheme="minorEastAsia" w:hAnsiTheme="minorEastAsia"/>
                <w:bCs/>
                <w:sz w:val="18"/>
                <w:szCs w:val="18"/>
              </w:rPr>
            </w:pPr>
            <w:r w:rsidRPr="00046C10">
              <w:rPr>
                <w:rFonts w:asciiTheme="minorEastAsia" w:hAnsiTheme="minorEastAsia" w:hint="eastAsia"/>
                <w:bCs/>
                <w:sz w:val="18"/>
                <w:szCs w:val="18"/>
              </w:rPr>
              <w:t>服务运营管理</w:t>
            </w:r>
          </w:p>
        </w:tc>
        <w:tc>
          <w:tcPr>
            <w:tcW w:w="414" w:type="pct"/>
            <w:shd w:val="clear" w:color="auto" w:fill="auto"/>
            <w:vAlign w:val="center"/>
          </w:tcPr>
          <w:p w:rsidR="00BC014B" w:rsidRPr="00046C10" w:rsidRDefault="00BC014B" w:rsidP="004A7D6D">
            <w:pPr>
              <w:adjustRightInd w:val="0"/>
              <w:snapToGrid w:val="0"/>
              <w:jc w:val="center"/>
              <w:rPr>
                <w:rFonts w:asciiTheme="minorEastAsia" w:hAnsiTheme="minorEastAsia"/>
                <w:bCs/>
                <w:sz w:val="18"/>
                <w:szCs w:val="18"/>
              </w:rPr>
            </w:pPr>
            <w:r w:rsidRPr="00046C10">
              <w:rPr>
                <w:rFonts w:asciiTheme="minorEastAsia" w:hAnsiTheme="minorEastAsia"/>
                <w:bCs/>
                <w:sz w:val="18"/>
                <w:szCs w:val="18"/>
              </w:rPr>
              <w:t>3</w:t>
            </w:r>
          </w:p>
        </w:tc>
        <w:tc>
          <w:tcPr>
            <w:tcW w:w="915" w:type="pct"/>
            <w:shd w:val="clear" w:color="auto" w:fill="auto"/>
            <w:vAlign w:val="center"/>
          </w:tcPr>
          <w:p w:rsidR="00BC014B" w:rsidRPr="00046C10" w:rsidRDefault="00BC014B" w:rsidP="004A7D6D">
            <w:pPr>
              <w:adjustRightInd w:val="0"/>
              <w:snapToGrid w:val="0"/>
              <w:rPr>
                <w:rFonts w:asciiTheme="minorEastAsia" w:hAnsiTheme="minorEastAsia"/>
                <w:bCs/>
                <w:sz w:val="18"/>
                <w:szCs w:val="18"/>
              </w:rPr>
            </w:pPr>
            <w:r w:rsidRPr="00046C10">
              <w:rPr>
                <w:rFonts w:asciiTheme="minorEastAsia" w:hAnsiTheme="minorEastAsia" w:hint="eastAsia"/>
                <w:bCs/>
                <w:sz w:val="18"/>
                <w:szCs w:val="18"/>
              </w:rPr>
              <w:t>生产运营管理</w:t>
            </w:r>
          </w:p>
        </w:tc>
        <w:tc>
          <w:tcPr>
            <w:tcW w:w="946" w:type="pct"/>
            <w:shd w:val="clear" w:color="auto" w:fill="auto"/>
            <w:vAlign w:val="center"/>
          </w:tcPr>
          <w:p w:rsidR="00BC014B" w:rsidRPr="00046C10" w:rsidRDefault="00BC014B" w:rsidP="004A7D6D">
            <w:pPr>
              <w:adjustRightInd w:val="0"/>
              <w:snapToGrid w:val="0"/>
              <w:jc w:val="center"/>
              <w:rPr>
                <w:rFonts w:asciiTheme="minorEastAsia" w:hAnsiTheme="minorEastAsia"/>
                <w:bCs/>
                <w:sz w:val="18"/>
                <w:szCs w:val="18"/>
              </w:rPr>
            </w:pPr>
            <w:r w:rsidRPr="00046C10">
              <w:rPr>
                <w:rFonts w:asciiTheme="minorEastAsia" w:hAnsiTheme="minorEastAsia" w:hint="eastAsia"/>
                <w:bCs/>
                <w:sz w:val="18"/>
                <w:szCs w:val="18"/>
              </w:rPr>
              <w:t>2春季</w:t>
            </w:r>
          </w:p>
        </w:tc>
      </w:tr>
      <w:tr w:rsidR="00BC014B" w:rsidRPr="00C94AE2" w:rsidTr="00BC014B">
        <w:trPr>
          <w:jc w:val="center"/>
        </w:trPr>
        <w:tc>
          <w:tcPr>
            <w:tcW w:w="445" w:type="pct"/>
            <w:vAlign w:val="center"/>
          </w:tcPr>
          <w:p w:rsidR="00BC014B" w:rsidRPr="00BC014B" w:rsidRDefault="00BC014B" w:rsidP="004A7D6D">
            <w:pPr>
              <w:jc w:val="center"/>
              <w:rPr>
                <w:rFonts w:ascii="Times New Roman" w:hAnsi="宋体"/>
                <w:bCs/>
                <w:sz w:val="18"/>
                <w:szCs w:val="18"/>
              </w:rPr>
            </w:pPr>
            <w:r w:rsidRPr="00BC014B">
              <w:rPr>
                <w:rFonts w:ascii="Times New Roman" w:hAnsi="宋体"/>
                <w:bCs/>
                <w:sz w:val="18"/>
                <w:szCs w:val="18"/>
              </w:rPr>
              <w:t>2</w:t>
            </w:r>
          </w:p>
        </w:tc>
        <w:tc>
          <w:tcPr>
            <w:tcW w:w="699" w:type="pct"/>
            <w:vAlign w:val="center"/>
          </w:tcPr>
          <w:p w:rsidR="00BC014B" w:rsidRPr="00C62A98" w:rsidRDefault="00BC014B" w:rsidP="00883802">
            <w:pPr>
              <w:adjustRightInd w:val="0"/>
              <w:snapToGrid w:val="0"/>
              <w:jc w:val="center"/>
              <w:rPr>
                <w:rFonts w:ascii="Times New Roman" w:hAnsi="宋体"/>
                <w:bCs/>
                <w:color w:val="000000" w:themeColor="text1"/>
                <w:sz w:val="18"/>
                <w:szCs w:val="18"/>
              </w:rPr>
            </w:pPr>
            <w:r w:rsidRPr="00C62A98">
              <w:rPr>
                <w:rFonts w:ascii="Times New Roman" w:hAnsi="宋体"/>
                <w:bCs/>
                <w:color w:val="000000" w:themeColor="text1"/>
                <w:sz w:val="18"/>
                <w:szCs w:val="18"/>
              </w:rPr>
              <w:t>MGT</w:t>
            </w:r>
            <w:r w:rsidR="00883802" w:rsidRPr="00C62A98">
              <w:rPr>
                <w:rFonts w:ascii="Times New Roman" w:hAnsi="宋体"/>
                <w:bCs/>
                <w:color w:val="000000" w:themeColor="text1"/>
                <w:sz w:val="18"/>
                <w:szCs w:val="18"/>
              </w:rPr>
              <w:t>2201</w:t>
            </w:r>
            <w:r w:rsidRPr="00C62A98">
              <w:rPr>
                <w:rFonts w:ascii="Times New Roman" w:hAnsi="宋体"/>
                <w:bCs/>
                <w:color w:val="000000" w:themeColor="text1"/>
                <w:sz w:val="18"/>
                <w:szCs w:val="18"/>
              </w:rPr>
              <w:t>A</w:t>
            </w:r>
          </w:p>
        </w:tc>
        <w:tc>
          <w:tcPr>
            <w:tcW w:w="1581" w:type="pct"/>
            <w:vAlign w:val="center"/>
          </w:tcPr>
          <w:p w:rsidR="00BC014B" w:rsidRPr="00046C10" w:rsidRDefault="00BC014B" w:rsidP="004A7D6D">
            <w:pPr>
              <w:adjustRightInd w:val="0"/>
              <w:snapToGrid w:val="0"/>
              <w:rPr>
                <w:rFonts w:asciiTheme="minorEastAsia" w:hAnsiTheme="minorEastAsia"/>
                <w:bCs/>
                <w:sz w:val="18"/>
                <w:szCs w:val="18"/>
              </w:rPr>
            </w:pPr>
            <w:r w:rsidRPr="00046C10">
              <w:rPr>
                <w:rFonts w:asciiTheme="minorEastAsia" w:hAnsiTheme="minorEastAsia" w:hint="eastAsia"/>
                <w:bCs/>
                <w:sz w:val="18"/>
                <w:szCs w:val="18"/>
              </w:rPr>
              <w:t>管理信息系统</w:t>
            </w:r>
          </w:p>
        </w:tc>
        <w:tc>
          <w:tcPr>
            <w:tcW w:w="414" w:type="pct"/>
            <w:vAlign w:val="center"/>
          </w:tcPr>
          <w:p w:rsidR="00BC014B" w:rsidRPr="00046C10" w:rsidRDefault="00BC014B" w:rsidP="004A7D6D">
            <w:pPr>
              <w:adjustRightInd w:val="0"/>
              <w:snapToGrid w:val="0"/>
              <w:jc w:val="center"/>
              <w:rPr>
                <w:rFonts w:asciiTheme="minorEastAsia" w:hAnsiTheme="minorEastAsia"/>
                <w:bCs/>
                <w:sz w:val="18"/>
                <w:szCs w:val="18"/>
              </w:rPr>
            </w:pPr>
            <w:r w:rsidRPr="00046C10">
              <w:rPr>
                <w:rFonts w:asciiTheme="minorEastAsia" w:hAnsiTheme="minorEastAsia"/>
                <w:bCs/>
                <w:sz w:val="18"/>
                <w:szCs w:val="18"/>
              </w:rPr>
              <w:t>3</w:t>
            </w:r>
          </w:p>
        </w:tc>
        <w:tc>
          <w:tcPr>
            <w:tcW w:w="915" w:type="pct"/>
            <w:vAlign w:val="center"/>
          </w:tcPr>
          <w:p w:rsidR="00BC014B" w:rsidRPr="00046C10" w:rsidRDefault="00BC014B" w:rsidP="004A7D6D">
            <w:pPr>
              <w:adjustRightInd w:val="0"/>
              <w:snapToGrid w:val="0"/>
              <w:rPr>
                <w:rFonts w:asciiTheme="minorEastAsia" w:hAnsiTheme="minorEastAsia"/>
                <w:bCs/>
                <w:sz w:val="18"/>
                <w:szCs w:val="18"/>
              </w:rPr>
            </w:pPr>
          </w:p>
        </w:tc>
        <w:tc>
          <w:tcPr>
            <w:tcW w:w="946" w:type="pct"/>
            <w:vAlign w:val="center"/>
          </w:tcPr>
          <w:p w:rsidR="00BC014B" w:rsidRPr="00046C10" w:rsidRDefault="005310F5" w:rsidP="004A7D6D">
            <w:pPr>
              <w:adjustRightInd w:val="0"/>
              <w:snapToGrid w:val="0"/>
              <w:jc w:val="center"/>
              <w:rPr>
                <w:rFonts w:asciiTheme="minorEastAsia" w:hAnsiTheme="minorEastAsia"/>
                <w:bCs/>
                <w:sz w:val="18"/>
                <w:szCs w:val="18"/>
              </w:rPr>
            </w:pPr>
            <w:r>
              <w:rPr>
                <w:rFonts w:asciiTheme="minorEastAsia" w:hAnsiTheme="minorEastAsia" w:hint="eastAsia"/>
                <w:bCs/>
                <w:sz w:val="18"/>
                <w:szCs w:val="18"/>
              </w:rPr>
              <w:t>1</w:t>
            </w:r>
            <w:r w:rsidR="00BC014B" w:rsidRPr="00046C10">
              <w:rPr>
                <w:rFonts w:asciiTheme="minorEastAsia" w:hAnsiTheme="minorEastAsia" w:hint="eastAsia"/>
                <w:bCs/>
                <w:sz w:val="18"/>
                <w:szCs w:val="18"/>
              </w:rPr>
              <w:t>春季</w:t>
            </w:r>
          </w:p>
        </w:tc>
      </w:tr>
      <w:tr w:rsidR="00786066" w:rsidRPr="00C94AE2" w:rsidTr="00BC014B">
        <w:trPr>
          <w:jc w:val="center"/>
        </w:trPr>
        <w:tc>
          <w:tcPr>
            <w:tcW w:w="445" w:type="pct"/>
            <w:vAlign w:val="center"/>
          </w:tcPr>
          <w:p w:rsidR="00786066" w:rsidRPr="00BC014B" w:rsidRDefault="00786066" w:rsidP="004A7D6D">
            <w:pPr>
              <w:jc w:val="center"/>
              <w:rPr>
                <w:rFonts w:ascii="Times New Roman" w:hAnsi="宋体"/>
                <w:bCs/>
                <w:sz w:val="18"/>
                <w:szCs w:val="18"/>
              </w:rPr>
            </w:pPr>
            <w:r>
              <w:rPr>
                <w:rFonts w:ascii="Times New Roman" w:hAnsi="宋体" w:hint="eastAsia"/>
                <w:bCs/>
                <w:sz w:val="18"/>
                <w:szCs w:val="18"/>
              </w:rPr>
              <w:t>3</w:t>
            </w:r>
          </w:p>
        </w:tc>
        <w:tc>
          <w:tcPr>
            <w:tcW w:w="699" w:type="pct"/>
            <w:vAlign w:val="center"/>
          </w:tcPr>
          <w:p w:rsidR="00786066" w:rsidRPr="00BC014B" w:rsidRDefault="00786066" w:rsidP="004A7D6D">
            <w:pPr>
              <w:adjustRightInd w:val="0"/>
              <w:snapToGrid w:val="0"/>
              <w:jc w:val="center"/>
              <w:rPr>
                <w:rFonts w:ascii="Times New Roman" w:hAnsi="宋体"/>
                <w:bCs/>
                <w:sz w:val="18"/>
                <w:szCs w:val="18"/>
              </w:rPr>
            </w:pPr>
            <w:r>
              <w:rPr>
                <w:rFonts w:ascii="Times New Roman" w:hAnsi="宋体" w:hint="eastAsia"/>
                <w:bCs/>
                <w:sz w:val="18"/>
                <w:szCs w:val="18"/>
              </w:rPr>
              <w:t>FIN1003A</w:t>
            </w:r>
          </w:p>
        </w:tc>
        <w:tc>
          <w:tcPr>
            <w:tcW w:w="1581" w:type="pct"/>
            <w:vAlign w:val="center"/>
          </w:tcPr>
          <w:p w:rsidR="00786066" w:rsidRPr="00046C10" w:rsidRDefault="00786066" w:rsidP="004A7D6D">
            <w:pPr>
              <w:adjustRightInd w:val="0"/>
              <w:snapToGrid w:val="0"/>
              <w:rPr>
                <w:rFonts w:asciiTheme="minorEastAsia" w:hAnsiTheme="minorEastAsia"/>
                <w:bCs/>
                <w:sz w:val="18"/>
                <w:szCs w:val="18"/>
              </w:rPr>
            </w:pPr>
            <w:r w:rsidRPr="00046C10">
              <w:rPr>
                <w:rFonts w:asciiTheme="minorEastAsia" w:hAnsiTheme="minorEastAsia" w:hint="eastAsia"/>
                <w:bCs/>
                <w:sz w:val="18"/>
                <w:szCs w:val="18"/>
              </w:rPr>
              <w:t>商业银行业务管理</w:t>
            </w:r>
          </w:p>
        </w:tc>
        <w:tc>
          <w:tcPr>
            <w:tcW w:w="414" w:type="pct"/>
            <w:vAlign w:val="center"/>
          </w:tcPr>
          <w:p w:rsidR="00786066" w:rsidRPr="00046C10" w:rsidRDefault="00786066" w:rsidP="004A7D6D">
            <w:pPr>
              <w:adjustRightInd w:val="0"/>
              <w:snapToGrid w:val="0"/>
              <w:jc w:val="center"/>
              <w:rPr>
                <w:rFonts w:asciiTheme="minorEastAsia" w:hAnsiTheme="minorEastAsia"/>
                <w:bCs/>
                <w:sz w:val="18"/>
                <w:szCs w:val="18"/>
              </w:rPr>
            </w:pPr>
            <w:r w:rsidRPr="00046C10">
              <w:rPr>
                <w:rFonts w:asciiTheme="minorEastAsia" w:hAnsiTheme="minorEastAsia" w:hint="eastAsia"/>
                <w:bCs/>
                <w:sz w:val="18"/>
                <w:szCs w:val="18"/>
              </w:rPr>
              <w:t>3</w:t>
            </w:r>
          </w:p>
        </w:tc>
        <w:tc>
          <w:tcPr>
            <w:tcW w:w="915" w:type="pct"/>
            <w:vAlign w:val="center"/>
          </w:tcPr>
          <w:p w:rsidR="00786066" w:rsidRPr="00046C10" w:rsidRDefault="00786066" w:rsidP="004A7D6D">
            <w:pPr>
              <w:adjustRightInd w:val="0"/>
              <w:snapToGrid w:val="0"/>
              <w:rPr>
                <w:rFonts w:asciiTheme="minorEastAsia" w:hAnsiTheme="minorEastAsia"/>
                <w:bCs/>
                <w:sz w:val="18"/>
                <w:szCs w:val="18"/>
              </w:rPr>
            </w:pPr>
          </w:p>
        </w:tc>
        <w:tc>
          <w:tcPr>
            <w:tcW w:w="946" w:type="pct"/>
            <w:vAlign w:val="center"/>
          </w:tcPr>
          <w:p w:rsidR="00786066" w:rsidRPr="00046C10" w:rsidRDefault="00786066" w:rsidP="004A7D6D">
            <w:pPr>
              <w:adjustRightInd w:val="0"/>
              <w:snapToGrid w:val="0"/>
              <w:jc w:val="center"/>
              <w:rPr>
                <w:rFonts w:asciiTheme="minorEastAsia" w:hAnsiTheme="minorEastAsia"/>
                <w:bCs/>
                <w:sz w:val="18"/>
                <w:szCs w:val="18"/>
              </w:rPr>
            </w:pPr>
            <w:r w:rsidRPr="00046C10">
              <w:rPr>
                <w:rFonts w:asciiTheme="minorEastAsia" w:hAnsiTheme="minorEastAsia" w:hint="eastAsia"/>
                <w:bCs/>
                <w:sz w:val="18"/>
                <w:szCs w:val="18"/>
              </w:rPr>
              <w:t>2春季</w:t>
            </w: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sidRPr="00BC014B">
              <w:rPr>
                <w:rFonts w:ascii="Times New Roman" w:hAnsi="宋体"/>
                <w:bCs/>
                <w:sz w:val="18"/>
                <w:szCs w:val="18"/>
              </w:rPr>
              <w:t>4</w:t>
            </w:r>
          </w:p>
        </w:tc>
        <w:tc>
          <w:tcPr>
            <w:tcW w:w="699" w:type="pct"/>
            <w:vAlign w:val="center"/>
          </w:tcPr>
          <w:p w:rsidR="00B17FB1" w:rsidRPr="00BC014B" w:rsidRDefault="00B17FB1" w:rsidP="004A7D6D">
            <w:pPr>
              <w:jc w:val="center"/>
              <w:rPr>
                <w:rFonts w:ascii="Times New Roman" w:hAnsi="宋体"/>
                <w:bCs/>
                <w:sz w:val="18"/>
                <w:szCs w:val="18"/>
              </w:rPr>
            </w:pPr>
            <w:r>
              <w:rPr>
                <w:sz w:val="22"/>
              </w:rPr>
              <w:t>ACC 3010</w:t>
            </w:r>
          </w:p>
        </w:tc>
        <w:tc>
          <w:tcPr>
            <w:tcW w:w="1581" w:type="pct"/>
            <w:vAlign w:val="center"/>
          </w:tcPr>
          <w:p w:rsidR="00B17FB1" w:rsidRPr="00BC014B" w:rsidRDefault="00B17FB1" w:rsidP="004A7D6D">
            <w:pPr>
              <w:jc w:val="left"/>
              <w:rPr>
                <w:rFonts w:ascii="Times New Roman" w:hAnsi="宋体"/>
                <w:bCs/>
                <w:sz w:val="18"/>
                <w:szCs w:val="18"/>
              </w:rPr>
            </w:pPr>
            <w:r>
              <w:rPr>
                <w:sz w:val="22"/>
              </w:rPr>
              <w:t>Intermediate Accounting I</w:t>
            </w:r>
            <w:r w:rsidR="003407F0" w:rsidRPr="003407F0">
              <w:rPr>
                <w:rFonts w:asciiTheme="minorEastAsia" w:hAnsiTheme="minorEastAsia" w:hint="eastAsia"/>
                <w:bCs/>
                <w:sz w:val="18"/>
                <w:szCs w:val="18"/>
              </w:rPr>
              <w:t>（中级会计学</w:t>
            </w:r>
            <w:r w:rsidR="003407F0" w:rsidRPr="003407F0">
              <w:rPr>
                <w:rFonts w:asciiTheme="minorEastAsia" w:hAnsiTheme="minorEastAsia"/>
                <w:bCs/>
                <w:sz w:val="18"/>
                <w:szCs w:val="18"/>
              </w:rPr>
              <w:t>I</w:t>
            </w:r>
            <w:r w:rsidR="003407F0" w:rsidRPr="003407F0">
              <w:rPr>
                <w:rFonts w:asciiTheme="minorEastAsia" w:hAnsiTheme="minorEastAsia" w:hint="eastAsia"/>
                <w:bCs/>
                <w:sz w:val="18"/>
                <w:szCs w:val="18"/>
              </w:rPr>
              <w:t>）</w:t>
            </w:r>
          </w:p>
        </w:tc>
        <w:tc>
          <w:tcPr>
            <w:tcW w:w="414" w:type="pct"/>
            <w:vAlign w:val="center"/>
          </w:tcPr>
          <w:p w:rsidR="00B17FB1" w:rsidRPr="00BC014B" w:rsidRDefault="00B17FB1" w:rsidP="004A7D6D">
            <w:pPr>
              <w:jc w:val="center"/>
              <w:rPr>
                <w:rFonts w:ascii="Times New Roman" w:hAnsi="宋体"/>
                <w:bCs/>
                <w:sz w:val="18"/>
                <w:szCs w:val="18"/>
              </w:rPr>
            </w:pPr>
            <w:r>
              <w:rPr>
                <w:rFonts w:ascii="Times New Roman" w:hAnsi="宋体" w:hint="eastAsia"/>
                <w:bCs/>
                <w:sz w:val="18"/>
                <w:szCs w:val="18"/>
              </w:rPr>
              <w:t>3</w:t>
            </w:r>
          </w:p>
        </w:tc>
        <w:tc>
          <w:tcPr>
            <w:tcW w:w="915" w:type="pct"/>
            <w:vAlign w:val="center"/>
          </w:tcPr>
          <w:p w:rsidR="00B17FB1" w:rsidRPr="00BC014B" w:rsidRDefault="00B17FB1" w:rsidP="004A7D6D">
            <w:pPr>
              <w:jc w:val="left"/>
              <w:rPr>
                <w:rFonts w:ascii="Times New Roman" w:hAnsi="宋体"/>
                <w:bCs/>
                <w:sz w:val="18"/>
                <w:szCs w:val="18"/>
              </w:rPr>
            </w:pPr>
          </w:p>
        </w:tc>
        <w:tc>
          <w:tcPr>
            <w:tcW w:w="946" w:type="pct"/>
            <w:vMerge w:val="restart"/>
            <w:vAlign w:val="center"/>
          </w:tcPr>
          <w:p w:rsidR="00B17FB1" w:rsidRDefault="00B17FB1" w:rsidP="004A7D6D">
            <w:pPr>
              <w:jc w:val="center"/>
              <w:rPr>
                <w:rFonts w:ascii="Times New Roman" w:eastAsia="新宋体" w:hAnsi="Times New Roman"/>
                <w:bCs/>
                <w:szCs w:val="21"/>
              </w:rPr>
            </w:pPr>
            <w:r w:rsidRPr="00326C52">
              <w:rPr>
                <w:rFonts w:ascii="Times New Roman" w:eastAsia="新宋体" w:hAnsi="Times New Roman"/>
                <w:bCs/>
                <w:szCs w:val="21"/>
              </w:rPr>
              <w:t>Taken at Wright State University</w:t>
            </w:r>
          </w:p>
          <w:p w:rsidR="000A6A76" w:rsidRPr="00BC014B" w:rsidRDefault="000A6A76" w:rsidP="004A7D6D">
            <w:pPr>
              <w:jc w:val="center"/>
              <w:rPr>
                <w:rFonts w:ascii="Times New Roman" w:hAnsi="宋体"/>
                <w:bCs/>
                <w:sz w:val="18"/>
                <w:szCs w:val="18"/>
              </w:rPr>
            </w:pPr>
            <w:r>
              <w:rPr>
                <w:rFonts w:ascii="Times New Roman" w:eastAsia="新宋体" w:hAnsi="Times New Roman" w:hint="eastAsia"/>
                <w:bCs/>
                <w:szCs w:val="21"/>
              </w:rPr>
              <w:t>（在莱特州立大学完成）</w:t>
            </w: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sidRPr="00BC014B">
              <w:rPr>
                <w:rFonts w:ascii="Times New Roman" w:hAnsi="宋体"/>
                <w:bCs/>
                <w:sz w:val="18"/>
                <w:szCs w:val="18"/>
              </w:rPr>
              <w:t>5</w:t>
            </w:r>
          </w:p>
        </w:tc>
        <w:tc>
          <w:tcPr>
            <w:tcW w:w="699" w:type="pct"/>
            <w:vAlign w:val="center"/>
          </w:tcPr>
          <w:p w:rsidR="00B17FB1" w:rsidRPr="00BC014B" w:rsidRDefault="00B17FB1" w:rsidP="004A7D6D">
            <w:pPr>
              <w:jc w:val="center"/>
              <w:rPr>
                <w:rFonts w:ascii="Times New Roman" w:hAnsi="宋体"/>
                <w:bCs/>
                <w:sz w:val="18"/>
                <w:szCs w:val="18"/>
              </w:rPr>
            </w:pPr>
            <w:r>
              <w:rPr>
                <w:sz w:val="22"/>
              </w:rPr>
              <w:t>ACC 3020</w:t>
            </w:r>
          </w:p>
        </w:tc>
        <w:tc>
          <w:tcPr>
            <w:tcW w:w="1581" w:type="pct"/>
            <w:vAlign w:val="center"/>
          </w:tcPr>
          <w:p w:rsidR="00B17FB1" w:rsidRDefault="00B17FB1" w:rsidP="004A7D6D">
            <w:pPr>
              <w:jc w:val="left"/>
              <w:rPr>
                <w:sz w:val="22"/>
              </w:rPr>
            </w:pPr>
            <w:r>
              <w:rPr>
                <w:sz w:val="22"/>
              </w:rPr>
              <w:t>Intermediate Accounting II</w:t>
            </w:r>
          </w:p>
          <w:p w:rsidR="003407F0" w:rsidRPr="00BC014B" w:rsidRDefault="003407F0" w:rsidP="003407F0">
            <w:pPr>
              <w:adjustRightInd w:val="0"/>
              <w:snapToGrid w:val="0"/>
              <w:rPr>
                <w:rFonts w:ascii="Times New Roman" w:hAnsi="宋体"/>
                <w:bCs/>
                <w:sz w:val="18"/>
                <w:szCs w:val="18"/>
              </w:rPr>
            </w:pPr>
            <w:r w:rsidRPr="003407F0">
              <w:rPr>
                <w:rFonts w:asciiTheme="minorEastAsia" w:hAnsiTheme="minorEastAsia" w:hint="eastAsia"/>
                <w:bCs/>
                <w:sz w:val="18"/>
                <w:szCs w:val="18"/>
              </w:rPr>
              <w:t>（中级会计学</w:t>
            </w:r>
            <w:r w:rsidRPr="003407F0">
              <w:rPr>
                <w:rFonts w:asciiTheme="minorEastAsia" w:hAnsiTheme="minorEastAsia"/>
                <w:bCs/>
                <w:sz w:val="18"/>
                <w:szCs w:val="18"/>
              </w:rPr>
              <w:t>II</w:t>
            </w:r>
            <w:r w:rsidRPr="003407F0">
              <w:rPr>
                <w:rFonts w:asciiTheme="minorEastAsia" w:hAnsiTheme="minorEastAsia" w:hint="eastAsia"/>
                <w:bCs/>
                <w:sz w:val="18"/>
                <w:szCs w:val="18"/>
              </w:rPr>
              <w:t>）</w:t>
            </w:r>
          </w:p>
        </w:tc>
        <w:tc>
          <w:tcPr>
            <w:tcW w:w="414" w:type="pct"/>
            <w:vAlign w:val="center"/>
          </w:tcPr>
          <w:p w:rsidR="00B17FB1" w:rsidRPr="00BC014B" w:rsidRDefault="00B17FB1" w:rsidP="004A7D6D">
            <w:pPr>
              <w:adjustRightInd w:val="0"/>
              <w:snapToGrid w:val="0"/>
              <w:jc w:val="center"/>
              <w:rPr>
                <w:rFonts w:ascii="Times New Roman" w:hAnsi="宋体"/>
                <w:bCs/>
                <w:sz w:val="18"/>
                <w:szCs w:val="18"/>
              </w:rPr>
            </w:pPr>
            <w:r w:rsidRPr="00BC014B">
              <w:rPr>
                <w:rFonts w:ascii="Times New Roman" w:hAnsi="宋体"/>
                <w:bCs/>
                <w:sz w:val="18"/>
                <w:szCs w:val="18"/>
              </w:rPr>
              <w:t>3</w:t>
            </w:r>
          </w:p>
        </w:tc>
        <w:tc>
          <w:tcPr>
            <w:tcW w:w="915" w:type="pct"/>
            <w:vAlign w:val="center"/>
          </w:tcPr>
          <w:p w:rsidR="00B17FB1" w:rsidRPr="00BC014B" w:rsidRDefault="00B17FB1" w:rsidP="004A7D6D">
            <w:pPr>
              <w:jc w:val="left"/>
              <w:rPr>
                <w:rFonts w:ascii="Times New Roman" w:hAnsi="宋体"/>
                <w:bCs/>
                <w:sz w:val="18"/>
                <w:szCs w:val="18"/>
              </w:rPr>
            </w:pPr>
          </w:p>
        </w:tc>
        <w:tc>
          <w:tcPr>
            <w:tcW w:w="946" w:type="pct"/>
            <w:vMerge/>
            <w:vAlign w:val="center"/>
          </w:tcPr>
          <w:p w:rsidR="00B17FB1" w:rsidRPr="00BC014B" w:rsidRDefault="00B17FB1" w:rsidP="004A7D6D">
            <w:pPr>
              <w:jc w:val="center"/>
              <w:rPr>
                <w:rFonts w:ascii="Times New Roman" w:hAnsi="宋体"/>
                <w:bCs/>
                <w:sz w:val="18"/>
                <w:szCs w:val="18"/>
              </w:rPr>
            </w:pP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sidRPr="00BC014B">
              <w:rPr>
                <w:rFonts w:ascii="Times New Roman" w:hAnsi="宋体"/>
                <w:bCs/>
                <w:sz w:val="18"/>
                <w:szCs w:val="18"/>
              </w:rPr>
              <w:t>6</w:t>
            </w:r>
          </w:p>
        </w:tc>
        <w:tc>
          <w:tcPr>
            <w:tcW w:w="699" w:type="pct"/>
            <w:vAlign w:val="center"/>
          </w:tcPr>
          <w:p w:rsidR="00B17FB1" w:rsidRPr="00BC014B" w:rsidRDefault="00B17FB1" w:rsidP="004A7D6D">
            <w:pPr>
              <w:jc w:val="center"/>
              <w:rPr>
                <w:rFonts w:ascii="Times New Roman" w:hAnsi="宋体"/>
                <w:bCs/>
                <w:sz w:val="18"/>
                <w:szCs w:val="18"/>
              </w:rPr>
            </w:pPr>
            <w:r>
              <w:rPr>
                <w:sz w:val="22"/>
              </w:rPr>
              <w:t>FIN 3110</w:t>
            </w:r>
          </w:p>
        </w:tc>
        <w:tc>
          <w:tcPr>
            <w:tcW w:w="1581" w:type="pct"/>
            <w:vAlign w:val="center"/>
          </w:tcPr>
          <w:p w:rsidR="00B17FB1" w:rsidRDefault="00B17FB1" w:rsidP="004A7D6D">
            <w:pPr>
              <w:jc w:val="left"/>
              <w:rPr>
                <w:sz w:val="22"/>
              </w:rPr>
            </w:pPr>
            <w:r>
              <w:rPr>
                <w:sz w:val="22"/>
              </w:rPr>
              <w:t>Financial Management II</w:t>
            </w:r>
          </w:p>
          <w:p w:rsidR="003407F0" w:rsidRPr="00BC014B" w:rsidRDefault="003407F0" w:rsidP="003407F0">
            <w:pPr>
              <w:adjustRightInd w:val="0"/>
              <w:snapToGrid w:val="0"/>
              <w:rPr>
                <w:rFonts w:ascii="Times New Roman" w:hAnsi="宋体"/>
                <w:bCs/>
                <w:sz w:val="18"/>
                <w:szCs w:val="18"/>
              </w:rPr>
            </w:pPr>
            <w:r w:rsidRPr="003407F0">
              <w:rPr>
                <w:rFonts w:asciiTheme="minorEastAsia" w:hAnsiTheme="minorEastAsia" w:hint="eastAsia"/>
                <w:bCs/>
                <w:sz w:val="18"/>
                <w:szCs w:val="18"/>
              </w:rPr>
              <w:t>（财务管理</w:t>
            </w:r>
            <w:r w:rsidRPr="003407F0">
              <w:rPr>
                <w:rFonts w:asciiTheme="minorEastAsia" w:hAnsiTheme="minorEastAsia"/>
                <w:bCs/>
                <w:sz w:val="18"/>
                <w:szCs w:val="18"/>
              </w:rPr>
              <w:t>II</w:t>
            </w:r>
            <w:r w:rsidRPr="003407F0">
              <w:rPr>
                <w:rFonts w:asciiTheme="minorEastAsia" w:hAnsiTheme="minorEastAsia" w:hint="eastAsia"/>
                <w:bCs/>
                <w:sz w:val="18"/>
                <w:szCs w:val="18"/>
              </w:rPr>
              <w:t>）</w:t>
            </w:r>
          </w:p>
        </w:tc>
        <w:tc>
          <w:tcPr>
            <w:tcW w:w="414" w:type="pct"/>
            <w:vAlign w:val="center"/>
          </w:tcPr>
          <w:p w:rsidR="00B17FB1" w:rsidRPr="00BC014B" w:rsidRDefault="00B17FB1" w:rsidP="004A7D6D">
            <w:pPr>
              <w:adjustRightInd w:val="0"/>
              <w:snapToGrid w:val="0"/>
              <w:jc w:val="center"/>
              <w:rPr>
                <w:rFonts w:ascii="Times New Roman" w:hAnsi="宋体"/>
                <w:bCs/>
                <w:sz w:val="18"/>
                <w:szCs w:val="18"/>
              </w:rPr>
            </w:pPr>
            <w:r w:rsidRPr="00BC014B">
              <w:rPr>
                <w:rFonts w:ascii="Times New Roman" w:hAnsi="宋体"/>
                <w:bCs/>
                <w:sz w:val="18"/>
                <w:szCs w:val="18"/>
              </w:rPr>
              <w:t>3</w:t>
            </w:r>
          </w:p>
        </w:tc>
        <w:tc>
          <w:tcPr>
            <w:tcW w:w="915" w:type="pct"/>
            <w:vAlign w:val="center"/>
          </w:tcPr>
          <w:p w:rsidR="00B17FB1" w:rsidRPr="00BC014B" w:rsidRDefault="00B17FB1" w:rsidP="004A7D6D">
            <w:pPr>
              <w:jc w:val="left"/>
              <w:rPr>
                <w:rFonts w:ascii="Times New Roman" w:hAnsi="宋体"/>
                <w:bCs/>
                <w:sz w:val="18"/>
                <w:szCs w:val="18"/>
              </w:rPr>
            </w:pPr>
          </w:p>
        </w:tc>
        <w:tc>
          <w:tcPr>
            <w:tcW w:w="946" w:type="pct"/>
            <w:vMerge/>
            <w:vAlign w:val="center"/>
          </w:tcPr>
          <w:p w:rsidR="00B17FB1" w:rsidRPr="00BC014B" w:rsidRDefault="00B17FB1" w:rsidP="004A7D6D">
            <w:pPr>
              <w:jc w:val="center"/>
              <w:rPr>
                <w:rFonts w:ascii="Times New Roman" w:hAnsi="宋体"/>
                <w:bCs/>
                <w:sz w:val="18"/>
                <w:szCs w:val="18"/>
              </w:rPr>
            </w:pP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sidRPr="00BC014B">
              <w:rPr>
                <w:rFonts w:ascii="Times New Roman" w:hAnsi="宋体" w:hint="eastAsia"/>
                <w:bCs/>
                <w:sz w:val="18"/>
                <w:szCs w:val="18"/>
              </w:rPr>
              <w:t>7</w:t>
            </w:r>
          </w:p>
        </w:tc>
        <w:tc>
          <w:tcPr>
            <w:tcW w:w="699" w:type="pct"/>
            <w:vAlign w:val="center"/>
          </w:tcPr>
          <w:p w:rsidR="00B17FB1" w:rsidRPr="00BC014B" w:rsidRDefault="00B17FB1" w:rsidP="004A7D6D">
            <w:pPr>
              <w:jc w:val="center"/>
              <w:rPr>
                <w:rFonts w:ascii="Times New Roman" w:hAnsi="宋体"/>
                <w:bCs/>
                <w:sz w:val="18"/>
                <w:szCs w:val="18"/>
              </w:rPr>
            </w:pPr>
            <w:r>
              <w:rPr>
                <w:sz w:val="22"/>
              </w:rPr>
              <w:t>FIN 3120</w:t>
            </w:r>
          </w:p>
        </w:tc>
        <w:tc>
          <w:tcPr>
            <w:tcW w:w="1581" w:type="pct"/>
            <w:vAlign w:val="center"/>
          </w:tcPr>
          <w:p w:rsidR="00B17FB1" w:rsidRDefault="00B17FB1" w:rsidP="004A7D6D">
            <w:pPr>
              <w:jc w:val="left"/>
              <w:rPr>
                <w:sz w:val="22"/>
              </w:rPr>
            </w:pPr>
            <w:r>
              <w:rPr>
                <w:sz w:val="22"/>
              </w:rPr>
              <w:t>Investing in Securities</w:t>
            </w:r>
          </w:p>
          <w:p w:rsidR="003407F0" w:rsidRPr="00BC014B" w:rsidRDefault="003407F0" w:rsidP="00CC0442">
            <w:pPr>
              <w:adjustRightInd w:val="0"/>
              <w:snapToGrid w:val="0"/>
              <w:rPr>
                <w:rFonts w:ascii="Times New Roman" w:hAnsi="宋体"/>
                <w:bCs/>
                <w:sz w:val="18"/>
                <w:szCs w:val="18"/>
              </w:rPr>
            </w:pPr>
            <w:r w:rsidRPr="00CC0442">
              <w:rPr>
                <w:rFonts w:asciiTheme="minorEastAsia" w:hAnsiTheme="minorEastAsia" w:hint="eastAsia"/>
                <w:bCs/>
                <w:sz w:val="18"/>
                <w:szCs w:val="18"/>
              </w:rPr>
              <w:t>（证券投资）</w:t>
            </w:r>
          </w:p>
        </w:tc>
        <w:tc>
          <w:tcPr>
            <w:tcW w:w="414" w:type="pct"/>
            <w:vAlign w:val="center"/>
          </w:tcPr>
          <w:p w:rsidR="00B17FB1" w:rsidRPr="00BC014B" w:rsidRDefault="00B17FB1" w:rsidP="004A7D6D">
            <w:pPr>
              <w:jc w:val="center"/>
              <w:rPr>
                <w:rFonts w:ascii="Times New Roman" w:hAnsi="宋体"/>
                <w:bCs/>
                <w:sz w:val="18"/>
                <w:szCs w:val="18"/>
              </w:rPr>
            </w:pPr>
            <w:r>
              <w:rPr>
                <w:rFonts w:ascii="Times New Roman" w:hAnsi="宋体" w:hint="eastAsia"/>
                <w:bCs/>
                <w:sz w:val="18"/>
                <w:szCs w:val="18"/>
              </w:rPr>
              <w:t>3</w:t>
            </w:r>
          </w:p>
        </w:tc>
        <w:tc>
          <w:tcPr>
            <w:tcW w:w="915" w:type="pct"/>
            <w:vAlign w:val="center"/>
          </w:tcPr>
          <w:p w:rsidR="00B17FB1" w:rsidRPr="00BC014B" w:rsidRDefault="00B17FB1" w:rsidP="004A7D6D">
            <w:pPr>
              <w:jc w:val="left"/>
              <w:rPr>
                <w:rFonts w:ascii="Times New Roman" w:hAnsi="宋体"/>
                <w:bCs/>
                <w:sz w:val="18"/>
                <w:szCs w:val="18"/>
              </w:rPr>
            </w:pPr>
          </w:p>
        </w:tc>
        <w:tc>
          <w:tcPr>
            <w:tcW w:w="946" w:type="pct"/>
            <w:vMerge/>
            <w:vAlign w:val="center"/>
          </w:tcPr>
          <w:p w:rsidR="00B17FB1" w:rsidRPr="00BC014B" w:rsidRDefault="00B17FB1" w:rsidP="004A7D6D">
            <w:pPr>
              <w:jc w:val="center"/>
              <w:rPr>
                <w:rFonts w:ascii="Times New Roman" w:hAnsi="宋体"/>
                <w:bCs/>
                <w:sz w:val="18"/>
                <w:szCs w:val="18"/>
              </w:rPr>
            </w:pP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sidRPr="00BC014B">
              <w:rPr>
                <w:rFonts w:ascii="Times New Roman" w:hAnsi="宋体" w:hint="eastAsia"/>
                <w:bCs/>
                <w:sz w:val="18"/>
                <w:szCs w:val="18"/>
              </w:rPr>
              <w:t>8</w:t>
            </w:r>
          </w:p>
        </w:tc>
        <w:tc>
          <w:tcPr>
            <w:tcW w:w="699" w:type="pct"/>
            <w:vAlign w:val="center"/>
          </w:tcPr>
          <w:p w:rsidR="00B17FB1" w:rsidRPr="00BC014B" w:rsidRDefault="00B17FB1" w:rsidP="004A7D6D">
            <w:pPr>
              <w:adjustRightInd w:val="0"/>
              <w:snapToGrid w:val="0"/>
              <w:jc w:val="center"/>
              <w:rPr>
                <w:rFonts w:ascii="Times New Roman" w:hAnsi="宋体"/>
                <w:bCs/>
                <w:sz w:val="18"/>
                <w:szCs w:val="18"/>
              </w:rPr>
            </w:pPr>
            <w:r>
              <w:rPr>
                <w:sz w:val="22"/>
              </w:rPr>
              <w:t>FIN 4210</w:t>
            </w:r>
          </w:p>
        </w:tc>
        <w:tc>
          <w:tcPr>
            <w:tcW w:w="1581" w:type="pct"/>
            <w:vAlign w:val="center"/>
          </w:tcPr>
          <w:p w:rsidR="00B17FB1" w:rsidRDefault="00B17FB1" w:rsidP="004A7D6D">
            <w:pPr>
              <w:adjustRightInd w:val="0"/>
              <w:snapToGrid w:val="0"/>
              <w:rPr>
                <w:sz w:val="22"/>
              </w:rPr>
            </w:pPr>
            <w:r>
              <w:rPr>
                <w:sz w:val="22"/>
              </w:rPr>
              <w:t>Financial Management III</w:t>
            </w:r>
          </w:p>
          <w:p w:rsidR="003407F0" w:rsidRPr="00BC014B" w:rsidRDefault="003407F0" w:rsidP="004A7D6D">
            <w:pPr>
              <w:adjustRightInd w:val="0"/>
              <w:snapToGrid w:val="0"/>
              <w:rPr>
                <w:rFonts w:ascii="Times New Roman" w:hAnsi="宋体"/>
                <w:bCs/>
                <w:sz w:val="18"/>
                <w:szCs w:val="18"/>
              </w:rPr>
            </w:pPr>
            <w:r w:rsidRPr="00CC0442">
              <w:rPr>
                <w:rFonts w:asciiTheme="minorEastAsia" w:hAnsiTheme="minorEastAsia" w:hint="eastAsia"/>
                <w:bCs/>
                <w:sz w:val="18"/>
                <w:szCs w:val="18"/>
              </w:rPr>
              <w:t>（财务管理</w:t>
            </w:r>
            <w:r w:rsidR="00CC0442" w:rsidRPr="00CC0442">
              <w:rPr>
                <w:rFonts w:asciiTheme="minorEastAsia" w:hAnsiTheme="minorEastAsia"/>
                <w:bCs/>
                <w:sz w:val="18"/>
                <w:szCs w:val="18"/>
              </w:rPr>
              <w:t>III</w:t>
            </w:r>
            <w:r w:rsidRPr="00CC0442">
              <w:rPr>
                <w:rFonts w:asciiTheme="minorEastAsia" w:hAnsiTheme="minorEastAsia" w:hint="eastAsia"/>
                <w:bCs/>
                <w:sz w:val="18"/>
                <w:szCs w:val="18"/>
              </w:rPr>
              <w:t>）</w:t>
            </w:r>
          </w:p>
        </w:tc>
        <w:tc>
          <w:tcPr>
            <w:tcW w:w="414" w:type="pct"/>
            <w:vAlign w:val="center"/>
          </w:tcPr>
          <w:p w:rsidR="00B17FB1" w:rsidRPr="00BC014B" w:rsidRDefault="00B17FB1" w:rsidP="004A7D6D">
            <w:pPr>
              <w:adjustRightInd w:val="0"/>
              <w:snapToGrid w:val="0"/>
              <w:jc w:val="center"/>
              <w:rPr>
                <w:rFonts w:ascii="Times New Roman" w:hAnsi="宋体"/>
                <w:bCs/>
                <w:sz w:val="18"/>
                <w:szCs w:val="18"/>
              </w:rPr>
            </w:pPr>
            <w:r w:rsidRPr="00BC014B">
              <w:rPr>
                <w:rFonts w:ascii="Times New Roman" w:hAnsi="宋体"/>
                <w:bCs/>
                <w:sz w:val="18"/>
                <w:szCs w:val="18"/>
              </w:rPr>
              <w:t>3</w:t>
            </w:r>
          </w:p>
        </w:tc>
        <w:tc>
          <w:tcPr>
            <w:tcW w:w="915" w:type="pct"/>
            <w:vAlign w:val="center"/>
          </w:tcPr>
          <w:p w:rsidR="00B17FB1" w:rsidRPr="00BC014B" w:rsidRDefault="00B17FB1" w:rsidP="004A7D6D">
            <w:pPr>
              <w:adjustRightInd w:val="0"/>
              <w:snapToGrid w:val="0"/>
              <w:rPr>
                <w:rFonts w:ascii="Times New Roman" w:hAnsi="宋体"/>
                <w:bCs/>
                <w:sz w:val="18"/>
                <w:szCs w:val="18"/>
              </w:rPr>
            </w:pPr>
          </w:p>
        </w:tc>
        <w:tc>
          <w:tcPr>
            <w:tcW w:w="946" w:type="pct"/>
            <w:vMerge/>
            <w:vAlign w:val="center"/>
          </w:tcPr>
          <w:p w:rsidR="00B17FB1" w:rsidRPr="00BC014B" w:rsidRDefault="00B17FB1" w:rsidP="004A7D6D">
            <w:pPr>
              <w:adjustRightInd w:val="0"/>
              <w:snapToGrid w:val="0"/>
              <w:jc w:val="center"/>
              <w:rPr>
                <w:rFonts w:ascii="Times New Roman" w:hAnsi="宋体"/>
                <w:bCs/>
                <w:sz w:val="18"/>
                <w:szCs w:val="18"/>
              </w:rPr>
            </w:pPr>
          </w:p>
        </w:tc>
      </w:tr>
      <w:tr w:rsidR="00B17FB1" w:rsidRPr="00C94AE2" w:rsidTr="00BC014B">
        <w:trPr>
          <w:jc w:val="center"/>
        </w:trPr>
        <w:tc>
          <w:tcPr>
            <w:tcW w:w="445" w:type="pct"/>
            <w:vAlign w:val="center"/>
          </w:tcPr>
          <w:p w:rsidR="00B17FB1" w:rsidRPr="00BC014B" w:rsidRDefault="00B17FB1" w:rsidP="004A7D6D">
            <w:pPr>
              <w:jc w:val="center"/>
              <w:rPr>
                <w:rFonts w:ascii="Times New Roman" w:hAnsi="宋体"/>
                <w:bCs/>
                <w:sz w:val="18"/>
                <w:szCs w:val="18"/>
              </w:rPr>
            </w:pPr>
            <w:r>
              <w:rPr>
                <w:rFonts w:ascii="Times New Roman" w:hAnsi="宋体" w:hint="eastAsia"/>
                <w:bCs/>
                <w:sz w:val="18"/>
                <w:szCs w:val="18"/>
              </w:rPr>
              <w:t>9</w:t>
            </w:r>
          </w:p>
        </w:tc>
        <w:tc>
          <w:tcPr>
            <w:tcW w:w="699" w:type="pct"/>
            <w:vAlign w:val="center"/>
          </w:tcPr>
          <w:p w:rsidR="00B17FB1" w:rsidRPr="00BC014B" w:rsidRDefault="00B17FB1" w:rsidP="004A7D6D">
            <w:pPr>
              <w:adjustRightInd w:val="0"/>
              <w:snapToGrid w:val="0"/>
              <w:jc w:val="center"/>
              <w:rPr>
                <w:rFonts w:ascii="Times New Roman" w:hAnsi="宋体"/>
                <w:bCs/>
                <w:sz w:val="18"/>
                <w:szCs w:val="18"/>
              </w:rPr>
            </w:pPr>
            <w:r>
              <w:rPr>
                <w:sz w:val="22"/>
              </w:rPr>
              <w:t>FIN 4220</w:t>
            </w:r>
          </w:p>
        </w:tc>
        <w:tc>
          <w:tcPr>
            <w:tcW w:w="1581" w:type="pct"/>
            <w:vAlign w:val="center"/>
          </w:tcPr>
          <w:p w:rsidR="00B17FB1" w:rsidRDefault="00B17FB1" w:rsidP="004A7D6D">
            <w:pPr>
              <w:adjustRightInd w:val="0"/>
              <w:snapToGrid w:val="0"/>
              <w:rPr>
                <w:w w:val="99"/>
                <w:sz w:val="22"/>
              </w:rPr>
            </w:pPr>
            <w:r>
              <w:rPr>
                <w:w w:val="99"/>
                <w:sz w:val="22"/>
              </w:rPr>
              <w:t>Analysis of Corporate Financial Information</w:t>
            </w:r>
          </w:p>
          <w:p w:rsidR="00CC0442" w:rsidRPr="00BC014B" w:rsidRDefault="00CC0442" w:rsidP="004A7D6D">
            <w:pPr>
              <w:adjustRightInd w:val="0"/>
              <w:snapToGrid w:val="0"/>
              <w:rPr>
                <w:rFonts w:ascii="Times New Roman" w:hAnsi="宋体"/>
                <w:bCs/>
                <w:sz w:val="18"/>
                <w:szCs w:val="18"/>
              </w:rPr>
            </w:pPr>
            <w:r w:rsidRPr="00CC0442">
              <w:rPr>
                <w:rFonts w:asciiTheme="minorEastAsia" w:hAnsiTheme="minorEastAsia" w:hint="eastAsia"/>
                <w:bCs/>
                <w:sz w:val="18"/>
                <w:szCs w:val="18"/>
              </w:rPr>
              <w:t>（公司财务信息分析）</w:t>
            </w:r>
          </w:p>
        </w:tc>
        <w:tc>
          <w:tcPr>
            <w:tcW w:w="414" w:type="pct"/>
            <w:vAlign w:val="center"/>
          </w:tcPr>
          <w:p w:rsidR="00B17FB1" w:rsidRPr="00BC014B" w:rsidRDefault="00B17FB1" w:rsidP="004A7D6D">
            <w:pPr>
              <w:jc w:val="center"/>
              <w:rPr>
                <w:rFonts w:ascii="Times New Roman" w:hAnsi="宋体"/>
                <w:bCs/>
                <w:sz w:val="18"/>
                <w:szCs w:val="18"/>
              </w:rPr>
            </w:pPr>
            <w:r>
              <w:rPr>
                <w:rFonts w:ascii="Times New Roman" w:hAnsi="宋体" w:hint="eastAsia"/>
                <w:bCs/>
                <w:sz w:val="18"/>
                <w:szCs w:val="18"/>
              </w:rPr>
              <w:t>3</w:t>
            </w:r>
          </w:p>
        </w:tc>
        <w:tc>
          <w:tcPr>
            <w:tcW w:w="915" w:type="pct"/>
            <w:vAlign w:val="center"/>
          </w:tcPr>
          <w:p w:rsidR="00B17FB1" w:rsidRPr="00BC014B" w:rsidRDefault="00B17FB1" w:rsidP="004A7D6D">
            <w:pPr>
              <w:adjustRightInd w:val="0"/>
              <w:snapToGrid w:val="0"/>
              <w:rPr>
                <w:rFonts w:ascii="Times New Roman" w:hAnsi="宋体"/>
                <w:bCs/>
                <w:sz w:val="18"/>
                <w:szCs w:val="18"/>
              </w:rPr>
            </w:pPr>
          </w:p>
        </w:tc>
        <w:tc>
          <w:tcPr>
            <w:tcW w:w="946" w:type="pct"/>
            <w:vMerge/>
            <w:vAlign w:val="center"/>
          </w:tcPr>
          <w:p w:rsidR="00B17FB1" w:rsidRPr="00BC014B" w:rsidRDefault="00B17FB1" w:rsidP="004A7D6D">
            <w:pPr>
              <w:adjustRightInd w:val="0"/>
              <w:snapToGrid w:val="0"/>
              <w:jc w:val="center"/>
              <w:rPr>
                <w:rFonts w:ascii="Times New Roman" w:hAnsi="宋体"/>
                <w:bCs/>
                <w:sz w:val="18"/>
                <w:szCs w:val="18"/>
              </w:rPr>
            </w:pPr>
          </w:p>
        </w:tc>
      </w:tr>
    </w:tbl>
    <w:p w:rsidR="000D4EE5" w:rsidRDefault="000D4EE5" w:rsidP="00A633AB">
      <w:pPr>
        <w:adjustRightInd w:val="0"/>
        <w:snapToGrid w:val="0"/>
        <w:spacing w:beforeLines="50" w:before="156"/>
        <w:ind w:firstLineChars="147" w:firstLine="310"/>
        <w:rPr>
          <w:rFonts w:ascii="Times New Roman" w:hAnsi="Times New Roman"/>
          <w:b/>
          <w:bCs/>
        </w:rPr>
      </w:pPr>
    </w:p>
    <w:p w:rsidR="00B17FB1" w:rsidRPr="00AE105B" w:rsidRDefault="00B17FB1" w:rsidP="00A633AB">
      <w:pPr>
        <w:adjustRightInd w:val="0"/>
        <w:snapToGrid w:val="0"/>
        <w:spacing w:beforeLines="50" w:before="156"/>
        <w:ind w:firstLineChars="196" w:firstLine="413"/>
        <w:rPr>
          <w:rFonts w:ascii="Times New Roman" w:hAnsi="Times New Roman"/>
          <w:b/>
          <w:bCs/>
        </w:rPr>
      </w:pPr>
      <w:r w:rsidRPr="00AE105B">
        <w:rPr>
          <w:rFonts w:ascii="Times New Roman" w:hAnsi="Times New Roman" w:hint="eastAsia"/>
          <w:b/>
          <w:bCs/>
        </w:rPr>
        <w:lastRenderedPageBreak/>
        <w:t>4</w:t>
      </w:r>
      <w:r w:rsidRPr="00AE105B">
        <w:rPr>
          <w:rFonts w:ascii="Times New Roman" w:hAnsi="Times New Roman" w:hint="eastAsia"/>
          <w:b/>
          <w:bCs/>
        </w:rPr>
        <w:t>、专业实践课</w:t>
      </w:r>
      <w:r w:rsidRPr="00AE105B">
        <w:rPr>
          <w:rFonts w:ascii="Times New Roman" w:hAnsi="Times New Roman" w:hint="eastAsia"/>
          <w:bCs/>
        </w:rPr>
        <w:t>（</w:t>
      </w:r>
      <w:r>
        <w:rPr>
          <w:rFonts w:ascii="Times New Roman" w:hAnsi="Times New Roman" w:hint="eastAsia"/>
          <w:bCs/>
        </w:rPr>
        <w:t>7</w:t>
      </w:r>
      <w:r w:rsidRPr="00AE105B">
        <w:rPr>
          <w:rFonts w:ascii="Times New Roman" w:hAnsi="Times New Roman" w:hint="eastAsia"/>
          <w:bCs/>
        </w:rPr>
        <w:t>学分）</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75"/>
        <w:gridCol w:w="1275"/>
        <w:gridCol w:w="2551"/>
        <w:gridCol w:w="849"/>
        <w:gridCol w:w="1560"/>
        <w:gridCol w:w="1612"/>
      </w:tblGrid>
      <w:tr w:rsidR="00B17FB1" w:rsidRPr="005024C9" w:rsidTr="004A7D6D">
        <w:trPr>
          <w:jc w:val="center"/>
        </w:trPr>
        <w:tc>
          <w:tcPr>
            <w:tcW w:w="39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bCs/>
                <w:szCs w:val="21"/>
              </w:rPr>
              <w:t>序号</w:t>
            </w:r>
          </w:p>
        </w:tc>
        <w:tc>
          <w:tcPr>
            <w:tcW w:w="748" w:type="pct"/>
            <w:vAlign w:val="center"/>
          </w:tcPr>
          <w:p w:rsidR="00B17FB1" w:rsidRPr="00046C10" w:rsidRDefault="00B17FB1" w:rsidP="004A7D6D">
            <w:pPr>
              <w:jc w:val="center"/>
              <w:rPr>
                <w:rFonts w:asciiTheme="minorEastAsia" w:hAnsiTheme="minorEastAsia"/>
                <w:b/>
                <w:bCs/>
                <w:szCs w:val="21"/>
              </w:rPr>
            </w:pPr>
            <w:r w:rsidRPr="00046C10">
              <w:rPr>
                <w:rFonts w:asciiTheme="minorEastAsia" w:hAnsiTheme="minorEastAsia"/>
                <w:bCs/>
                <w:szCs w:val="21"/>
              </w:rPr>
              <w:t>课程编码</w:t>
            </w:r>
          </w:p>
        </w:tc>
        <w:tc>
          <w:tcPr>
            <w:tcW w:w="1497" w:type="pct"/>
            <w:vAlign w:val="center"/>
          </w:tcPr>
          <w:p w:rsidR="00B17FB1" w:rsidRPr="00046C10" w:rsidRDefault="00B17FB1" w:rsidP="004A7D6D">
            <w:pPr>
              <w:jc w:val="center"/>
              <w:rPr>
                <w:rFonts w:asciiTheme="minorEastAsia" w:hAnsiTheme="minorEastAsia"/>
                <w:b/>
                <w:bCs/>
                <w:szCs w:val="21"/>
              </w:rPr>
            </w:pPr>
            <w:r w:rsidRPr="00046C10">
              <w:rPr>
                <w:rFonts w:asciiTheme="minorEastAsia" w:hAnsiTheme="minorEastAsia"/>
                <w:bCs/>
                <w:szCs w:val="21"/>
              </w:rPr>
              <w:t>课程名称</w:t>
            </w:r>
          </w:p>
        </w:tc>
        <w:tc>
          <w:tcPr>
            <w:tcW w:w="498" w:type="pct"/>
            <w:vAlign w:val="center"/>
          </w:tcPr>
          <w:p w:rsidR="00B17FB1" w:rsidRPr="00046C10" w:rsidRDefault="00B17FB1" w:rsidP="004A7D6D">
            <w:pPr>
              <w:jc w:val="center"/>
              <w:rPr>
                <w:rFonts w:asciiTheme="minorEastAsia" w:hAnsiTheme="minorEastAsia"/>
                <w:b/>
                <w:bCs/>
                <w:szCs w:val="21"/>
              </w:rPr>
            </w:pPr>
            <w:r w:rsidRPr="00046C10">
              <w:rPr>
                <w:rFonts w:asciiTheme="minorEastAsia" w:hAnsiTheme="minorEastAsia"/>
                <w:bCs/>
                <w:szCs w:val="21"/>
              </w:rPr>
              <w:t>学分</w:t>
            </w:r>
          </w:p>
        </w:tc>
        <w:tc>
          <w:tcPr>
            <w:tcW w:w="915"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bCs/>
                <w:szCs w:val="21"/>
              </w:rPr>
              <w:t>先修课程</w:t>
            </w:r>
          </w:p>
        </w:tc>
        <w:tc>
          <w:tcPr>
            <w:tcW w:w="94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开课学期</w:t>
            </w:r>
          </w:p>
        </w:tc>
      </w:tr>
      <w:tr w:rsidR="00B17FB1" w:rsidRPr="005024C9" w:rsidTr="004A7D6D">
        <w:trPr>
          <w:jc w:val="center"/>
        </w:trPr>
        <w:tc>
          <w:tcPr>
            <w:tcW w:w="39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bCs/>
                <w:szCs w:val="21"/>
              </w:rPr>
              <w:t>1</w:t>
            </w:r>
          </w:p>
        </w:tc>
        <w:tc>
          <w:tcPr>
            <w:tcW w:w="748" w:type="pct"/>
            <w:vAlign w:val="center"/>
          </w:tcPr>
          <w:p w:rsidR="00B17FB1" w:rsidRPr="00046C10" w:rsidRDefault="00B17FB1" w:rsidP="004A7D6D">
            <w:pPr>
              <w:jc w:val="center"/>
              <w:rPr>
                <w:rFonts w:asciiTheme="minorEastAsia" w:hAnsiTheme="minorEastAsia"/>
                <w:szCs w:val="21"/>
              </w:rPr>
            </w:pPr>
            <w:r w:rsidRPr="00046C10">
              <w:rPr>
                <w:rFonts w:asciiTheme="minorEastAsia" w:hAnsiTheme="minorEastAsia" w:hint="eastAsia"/>
                <w:szCs w:val="21"/>
              </w:rPr>
              <w:t>BUS400</w:t>
            </w:r>
            <w:r w:rsidR="001874FB">
              <w:rPr>
                <w:rFonts w:asciiTheme="minorEastAsia" w:hAnsiTheme="minorEastAsia"/>
                <w:szCs w:val="21"/>
              </w:rPr>
              <w:t>7</w:t>
            </w:r>
            <w:r w:rsidRPr="00046C10">
              <w:rPr>
                <w:rFonts w:asciiTheme="minorEastAsia" w:hAnsiTheme="minorEastAsia" w:hint="eastAsia"/>
                <w:szCs w:val="21"/>
              </w:rPr>
              <w:t>A</w:t>
            </w:r>
          </w:p>
        </w:tc>
        <w:tc>
          <w:tcPr>
            <w:tcW w:w="1497" w:type="pct"/>
            <w:vAlign w:val="center"/>
          </w:tcPr>
          <w:p w:rsidR="00B17FB1" w:rsidRPr="00046C10" w:rsidRDefault="005310F5" w:rsidP="004A7D6D">
            <w:pPr>
              <w:jc w:val="left"/>
              <w:rPr>
                <w:rFonts w:asciiTheme="minorEastAsia" w:hAnsiTheme="minorEastAsia"/>
                <w:bCs/>
                <w:szCs w:val="21"/>
              </w:rPr>
            </w:pPr>
            <w:r>
              <w:rPr>
                <w:rFonts w:asciiTheme="minorEastAsia" w:hAnsiTheme="minorEastAsia" w:hint="eastAsia"/>
                <w:bCs/>
                <w:szCs w:val="21"/>
              </w:rPr>
              <w:t>专业认知</w:t>
            </w:r>
          </w:p>
        </w:tc>
        <w:tc>
          <w:tcPr>
            <w:tcW w:w="498"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1</w:t>
            </w:r>
          </w:p>
        </w:tc>
        <w:tc>
          <w:tcPr>
            <w:tcW w:w="915"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大一课程</w:t>
            </w:r>
          </w:p>
        </w:tc>
        <w:tc>
          <w:tcPr>
            <w:tcW w:w="94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2夏季</w:t>
            </w:r>
          </w:p>
        </w:tc>
      </w:tr>
      <w:tr w:rsidR="00B17FB1" w:rsidRPr="005024C9" w:rsidTr="004A7D6D">
        <w:trPr>
          <w:jc w:val="center"/>
        </w:trPr>
        <w:tc>
          <w:tcPr>
            <w:tcW w:w="39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bCs/>
                <w:szCs w:val="21"/>
              </w:rPr>
              <w:t>2</w:t>
            </w:r>
          </w:p>
        </w:tc>
        <w:tc>
          <w:tcPr>
            <w:tcW w:w="748" w:type="pct"/>
            <w:vAlign w:val="center"/>
          </w:tcPr>
          <w:p w:rsidR="00B17FB1" w:rsidRPr="00046C10" w:rsidRDefault="00B17FB1" w:rsidP="004A7D6D">
            <w:pPr>
              <w:jc w:val="center"/>
              <w:rPr>
                <w:rFonts w:asciiTheme="minorEastAsia" w:hAnsiTheme="minorEastAsia"/>
                <w:szCs w:val="21"/>
              </w:rPr>
            </w:pPr>
            <w:r w:rsidRPr="00046C10">
              <w:rPr>
                <w:rFonts w:asciiTheme="minorEastAsia" w:hAnsiTheme="minorEastAsia" w:hint="eastAsia"/>
                <w:szCs w:val="21"/>
              </w:rPr>
              <w:t>BUS4004</w:t>
            </w:r>
            <w:r w:rsidR="001874FB">
              <w:rPr>
                <w:rFonts w:asciiTheme="minorEastAsia" w:hAnsiTheme="minorEastAsia"/>
                <w:szCs w:val="21"/>
              </w:rPr>
              <w:t>B</w:t>
            </w:r>
          </w:p>
        </w:tc>
        <w:tc>
          <w:tcPr>
            <w:tcW w:w="1497" w:type="pct"/>
            <w:vAlign w:val="center"/>
          </w:tcPr>
          <w:p w:rsidR="00B17FB1" w:rsidRPr="00046C10" w:rsidRDefault="00B17FB1" w:rsidP="004A7D6D">
            <w:pPr>
              <w:jc w:val="left"/>
              <w:rPr>
                <w:rFonts w:asciiTheme="minorEastAsia" w:hAnsiTheme="minorEastAsia"/>
                <w:bCs/>
                <w:szCs w:val="21"/>
              </w:rPr>
            </w:pPr>
            <w:r w:rsidRPr="00046C10">
              <w:rPr>
                <w:rFonts w:asciiTheme="minorEastAsia" w:hAnsiTheme="minorEastAsia" w:hint="eastAsia"/>
                <w:bCs/>
                <w:szCs w:val="21"/>
              </w:rPr>
              <w:t>毕业实习</w:t>
            </w:r>
          </w:p>
        </w:tc>
        <w:tc>
          <w:tcPr>
            <w:tcW w:w="498"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2</w:t>
            </w:r>
          </w:p>
        </w:tc>
        <w:tc>
          <w:tcPr>
            <w:tcW w:w="915"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专业核心课</w:t>
            </w:r>
          </w:p>
        </w:tc>
        <w:tc>
          <w:tcPr>
            <w:tcW w:w="94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4春季</w:t>
            </w:r>
          </w:p>
        </w:tc>
      </w:tr>
      <w:tr w:rsidR="00B17FB1" w:rsidRPr="005024C9" w:rsidTr="004A7D6D">
        <w:trPr>
          <w:jc w:val="center"/>
        </w:trPr>
        <w:tc>
          <w:tcPr>
            <w:tcW w:w="39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3</w:t>
            </w:r>
          </w:p>
        </w:tc>
        <w:tc>
          <w:tcPr>
            <w:tcW w:w="748" w:type="pct"/>
            <w:vAlign w:val="center"/>
          </w:tcPr>
          <w:p w:rsidR="00B17FB1" w:rsidRPr="00046C10" w:rsidRDefault="00B17FB1" w:rsidP="004A7D6D">
            <w:pPr>
              <w:jc w:val="center"/>
              <w:rPr>
                <w:rFonts w:asciiTheme="minorEastAsia" w:hAnsiTheme="minorEastAsia"/>
                <w:szCs w:val="21"/>
              </w:rPr>
            </w:pPr>
            <w:r w:rsidRPr="00046C10">
              <w:rPr>
                <w:rFonts w:asciiTheme="minorEastAsia" w:hAnsiTheme="minorEastAsia" w:hint="eastAsia"/>
                <w:szCs w:val="21"/>
              </w:rPr>
              <w:t>BUS4005B</w:t>
            </w:r>
          </w:p>
        </w:tc>
        <w:tc>
          <w:tcPr>
            <w:tcW w:w="1497" w:type="pct"/>
            <w:vAlign w:val="center"/>
          </w:tcPr>
          <w:p w:rsidR="00B17FB1" w:rsidRPr="00046C10" w:rsidRDefault="00B17FB1" w:rsidP="004A7D6D">
            <w:pPr>
              <w:jc w:val="left"/>
              <w:rPr>
                <w:rFonts w:asciiTheme="minorEastAsia" w:hAnsiTheme="minorEastAsia"/>
                <w:szCs w:val="21"/>
              </w:rPr>
            </w:pPr>
            <w:r w:rsidRPr="00046C10">
              <w:rPr>
                <w:rFonts w:asciiTheme="minorEastAsia" w:hAnsiTheme="minorEastAsia" w:hint="eastAsia"/>
                <w:szCs w:val="21"/>
              </w:rPr>
              <w:t>毕业论文</w:t>
            </w:r>
          </w:p>
        </w:tc>
        <w:tc>
          <w:tcPr>
            <w:tcW w:w="498"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4</w:t>
            </w:r>
          </w:p>
        </w:tc>
        <w:tc>
          <w:tcPr>
            <w:tcW w:w="915"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专业核心课</w:t>
            </w:r>
          </w:p>
        </w:tc>
        <w:tc>
          <w:tcPr>
            <w:tcW w:w="946" w:type="pct"/>
            <w:vAlign w:val="center"/>
          </w:tcPr>
          <w:p w:rsidR="00B17FB1" w:rsidRPr="00046C10" w:rsidRDefault="00B17FB1" w:rsidP="004A7D6D">
            <w:pPr>
              <w:jc w:val="center"/>
              <w:rPr>
                <w:rFonts w:asciiTheme="minorEastAsia" w:hAnsiTheme="minorEastAsia"/>
                <w:bCs/>
                <w:szCs w:val="21"/>
              </w:rPr>
            </w:pPr>
            <w:r w:rsidRPr="00046C10">
              <w:rPr>
                <w:rFonts w:asciiTheme="minorEastAsia" w:hAnsiTheme="minorEastAsia" w:hint="eastAsia"/>
                <w:bCs/>
                <w:szCs w:val="21"/>
              </w:rPr>
              <w:t>4秋季~4春季</w:t>
            </w:r>
          </w:p>
        </w:tc>
      </w:tr>
    </w:tbl>
    <w:p w:rsidR="00B17FB1" w:rsidRDefault="00B17FB1" w:rsidP="00A633AB">
      <w:pPr>
        <w:adjustRightInd w:val="0"/>
        <w:snapToGrid w:val="0"/>
        <w:spacing w:beforeLines="50" w:before="156"/>
        <w:ind w:firstLineChars="200" w:firstLine="422"/>
        <w:rPr>
          <w:rFonts w:ascii="Times New Roman" w:hAnsi="Times New Roman"/>
          <w:b/>
          <w:bCs/>
        </w:rPr>
      </w:pPr>
    </w:p>
    <w:p w:rsidR="00786066" w:rsidRPr="00AE105B" w:rsidRDefault="00786066" w:rsidP="00A633AB">
      <w:pPr>
        <w:adjustRightInd w:val="0"/>
        <w:snapToGrid w:val="0"/>
        <w:spacing w:beforeLines="50" w:before="156"/>
        <w:ind w:firstLineChars="200" w:firstLine="422"/>
        <w:rPr>
          <w:rFonts w:ascii="Times New Roman" w:hAnsi="Times New Roman"/>
          <w:bCs/>
        </w:rPr>
      </w:pPr>
      <w:r w:rsidRPr="00AE105B">
        <w:rPr>
          <w:rFonts w:ascii="Times New Roman" w:hAnsi="Times New Roman" w:hint="eastAsia"/>
          <w:b/>
          <w:bCs/>
        </w:rPr>
        <w:t>（三）专业选修课</w:t>
      </w:r>
      <w:r w:rsidRPr="00AE105B">
        <w:rPr>
          <w:rFonts w:ascii="Times New Roman" w:hAnsi="Times New Roman" w:hint="eastAsia"/>
          <w:bCs/>
        </w:rPr>
        <w:t>（</w:t>
      </w:r>
      <w:r w:rsidR="00215DBC">
        <w:rPr>
          <w:rFonts w:ascii="Times New Roman" w:hAnsi="Times New Roman"/>
          <w:bCs/>
        </w:rPr>
        <w:t>9</w:t>
      </w:r>
      <w:r w:rsidRPr="00AE105B">
        <w:rPr>
          <w:rFonts w:ascii="Times New Roman" w:hAnsi="Times New Roman" w:hint="eastAsia"/>
          <w:bCs/>
        </w:rPr>
        <w:t>学分）</w:t>
      </w:r>
    </w:p>
    <w:p w:rsidR="00786066" w:rsidRPr="00786066" w:rsidRDefault="00786066" w:rsidP="00786066">
      <w:pPr>
        <w:adjustRightInd w:val="0"/>
        <w:snapToGrid w:val="0"/>
        <w:ind w:firstLineChars="200" w:firstLine="420"/>
        <w:rPr>
          <w:rFonts w:ascii="Times New Roman" w:hAnsi="Times New Roman"/>
          <w:bCs/>
        </w:rPr>
      </w:pPr>
      <w:r>
        <w:rPr>
          <w:rFonts w:ascii="Times New Roman" w:hAnsi="Times New Roman" w:hint="eastAsia"/>
          <w:bCs/>
        </w:rPr>
        <w:t>专业</w:t>
      </w:r>
      <w:r w:rsidRPr="00AE105B">
        <w:rPr>
          <w:rFonts w:ascii="Times New Roman" w:hAnsi="Times New Roman" w:hint="eastAsia"/>
          <w:bCs/>
        </w:rPr>
        <w:t>选修课</w:t>
      </w:r>
      <w:r>
        <w:rPr>
          <w:rFonts w:ascii="Times New Roman" w:hAnsi="Times New Roman" w:hint="eastAsia"/>
          <w:bCs/>
        </w:rPr>
        <w:t>中修读不少于≥</w:t>
      </w:r>
      <w:r w:rsidR="00D50E83">
        <w:rPr>
          <w:rFonts w:ascii="Times New Roman" w:hAnsi="Times New Roman"/>
          <w:bCs/>
        </w:rPr>
        <w:t>9</w:t>
      </w:r>
      <w:r w:rsidRPr="00AE105B">
        <w:rPr>
          <w:rFonts w:ascii="Times New Roman" w:hAnsi="Times New Roman" w:hint="eastAsia"/>
          <w:bCs/>
        </w:rPr>
        <w:t>学分</w:t>
      </w:r>
      <w:r>
        <w:rPr>
          <w:rFonts w:ascii="Times New Roman" w:hAnsi="Times New Roman" w:hint="eastAsia"/>
          <w:bCs/>
        </w:rPr>
        <w:t>。</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69"/>
        <w:gridCol w:w="1822"/>
        <w:gridCol w:w="3281"/>
        <w:gridCol w:w="910"/>
        <w:gridCol w:w="1640"/>
      </w:tblGrid>
      <w:tr w:rsidR="00786066" w:rsidRPr="005024C9" w:rsidTr="004A7D6D">
        <w:trPr>
          <w:jc w:val="center"/>
        </w:trPr>
        <w:tc>
          <w:tcPr>
            <w:tcW w:w="510" w:type="pct"/>
            <w:vAlign w:val="center"/>
          </w:tcPr>
          <w:p w:rsidR="00786066" w:rsidRPr="005024C9" w:rsidRDefault="00786066" w:rsidP="004A7D6D">
            <w:pPr>
              <w:rPr>
                <w:rFonts w:ascii="Times New Roman" w:eastAsia="新宋体" w:hAnsi="Times New Roman"/>
                <w:bCs/>
                <w:szCs w:val="21"/>
              </w:rPr>
            </w:pPr>
            <w:r w:rsidRPr="005024C9">
              <w:rPr>
                <w:rFonts w:ascii="Times New Roman" w:eastAsia="新宋体" w:hAnsi="Times New Roman"/>
                <w:bCs/>
                <w:szCs w:val="21"/>
              </w:rPr>
              <w:t>序号</w:t>
            </w:r>
          </w:p>
        </w:tc>
        <w:tc>
          <w:tcPr>
            <w:tcW w:w="1069" w:type="pct"/>
            <w:vAlign w:val="center"/>
          </w:tcPr>
          <w:p w:rsidR="00786066" w:rsidRPr="005024C9" w:rsidRDefault="00786066" w:rsidP="004A7D6D">
            <w:pPr>
              <w:jc w:val="center"/>
              <w:rPr>
                <w:rFonts w:ascii="Times New Roman" w:eastAsia="新宋体" w:hAnsi="Times New Roman"/>
                <w:b/>
                <w:bCs/>
                <w:szCs w:val="21"/>
              </w:rPr>
            </w:pPr>
            <w:r w:rsidRPr="005024C9">
              <w:rPr>
                <w:rFonts w:ascii="Times New Roman" w:eastAsia="新宋体" w:hAnsi="Times New Roman"/>
                <w:bCs/>
                <w:szCs w:val="21"/>
              </w:rPr>
              <w:t>课程编码</w:t>
            </w:r>
          </w:p>
        </w:tc>
        <w:tc>
          <w:tcPr>
            <w:tcW w:w="1925" w:type="pct"/>
            <w:vAlign w:val="center"/>
          </w:tcPr>
          <w:p w:rsidR="00786066" w:rsidRPr="005024C9" w:rsidRDefault="00786066" w:rsidP="004A7D6D">
            <w:pPr>
              <w:rPr>
                <w:rFonts w:ascii="Times New Roman" w:eastAsia="新宋体" w:hAnsi="Times New Roman"/>
                <w:b/>
                <w:bCs/>
                <w:szCs w:val="21"/>
              </w:rPr>
            </w:pPr>
            <w:r w:rsidRPr="005024C9">
              <w:rPr>
                <w:rFonts w:ascii="Times New Roman" w:eastAsia="新宋体" w:hAnsi="Times New Roman"/>
                <w:bCs/>
                <w:szCs w:val="21"/>
              </w:rPr>
              <w:t>课程名称</w:t>
            </w:r>
          </w:p>
        </w:tc>
        <w:tc>
          <w:tcPr>
            <w:tcW w:w="534" w:type="pct"/>
            <w:vAlign w:val="center"/>
          </w:tcPr>
          <w:p w:rsidR="00786066" w:rsidRPr="005024C9" w:rsidRDefault="00786066" w:rsidP="004A7D6D">
            <w:pPr>
              <w:rPr>
                <w:rFonts w:ascii="Times New Roman" w:eastAsia="新宋体" w:hAnsi="Times New Roman"/>
                <w:b/>
                <w:bCs/>
                <w:szCs w:val="21"/>
              </w:rPr>
            </w:pPr>
            <w:r w:rsidRPr="005024C9">
              <w:rPr>
                <w:rFonts w:ascii="Times New Roman" w:eastAsia="新宋体" w:hAnsi="Times New Roman"/>
                <w:bCs/>
                <w:szCs w:val="21"/>
              </w:rPr>
              <w:t>学分</w:t>
            </w:r>
          </w:p>
        </w:tc>
        <w:tc>
          <w:tcPr>
            <w:tcW w:w="962" w:type="pct"/>
            <w:vAlign w:val="center"/>
          </w:tcPr>
          <w:p w:rsidR="00786066" w:rsidRPr="005024C9" w:rsidRDefault="00786066" w:rsidP="004A7D6D">
            <w:pPr>
              <w:rPr>
                <w:rFonts w:ascii="Times New Roman" w:eastAsia="新宋体" w:hAnsi="Times New Roman"/>
                <w:bCs/>
                <w:szCs w:val="21"/>
              </w:rPr>
            </w:pPr>
            <w:r w:rsidRPr="005024C9">
              <w:rPr>
                <w:rFonts w:ascii="Times New Roman" w:eastAsia="新宋体" w:hAnsi="Times New Roman"/>
                <w:bCs/>
                <w:szCs w:val="21"/>
              </w:rPr>
              <w:t>先修课程</w:t>
            </w:r>
          </w:p>
        </w:tc>
      </w:tr>
      <w:tr w:rsidR="001E68FF" w:rsidRPr="005024C9" w:rsidTr="004A7D6D">
        <w:trPr>
          <w:jc w:val="center"/>
        </w:trPr>
        <w:tc>
          <w:tcPr>
            <w:tcW w:w="510" w:type="pct"/>
            <w:vAlign w:val="center"/>
          </w:tcPr>
          <w:p w:rsidR="001E68FF" w:rsidRPr="00A633AB" w:rsidRDefault="001E68FF" w:rsidP="004A7D6D">
            <w:pPr>
              <w:jc w:val="center"/>
              <w:rPr>
                <w:rFonts w:ascii="Times New Roman" w:eastAsia="新宋体" w:hAnsi="Times New Roman"/>
                <w:bCs/>
                <w:szCs w:val="21"/>
              </w:rPr>
            </w:pPr>
            <w:r w:rsidRPr="00A633AB">
              <w:rPr>
                <w:rFonts w:ascii="Times New Roman" w:eastAsia="新宋体" w:hAnsi="Times New Roman" w:hint="eastAsia"/>
                <w:bCs/>
                <w:szCs w:val="21"/>
              </w:rPr>
              <w:t>1</w:t>
            </w:r>
          </w:p>
        </w:tc>
        <w:tc>
          <w:tcPr>
            <w:tcW w:w="1069" w:type="pct"/>
            <w:vAlign w:val="center"/>
          </w:tcPr>
          <w:p w:rsidR="001E68FF" w:rsidRPr="00A633AB" w:rsidRDefault="001E68FF" w:rsidP="004A7D6D">
            <w:pPr>
              <w:jc w:val="center"/>
              <w:rPr>
                <w:rFonts w:ascii="Times New Roman" w:hAnsi="Times New Roman"/>
                <w:szCs w:val="21"/>
              </w:rPr>
            </w:pPr>
            <w:r w:rsidRPr="00A633AB">
              <w:rPr>
                <w:rFonts w:ascii="Times New Roman" w:hAnsi="Times New Roman" w:hint="eastAsia"/>
                <w:szCs w:val="21"/>
              </w:rPr>
              <w:t>BUS1001B</w:t>
            </w:r>
          </w:p>
        </w:tc>
        <w:tc>
          <w:tcPr>
            <w:tcW w:w="1925" w:type="pct"/>
            <w:vAlign w:val="center"/>
          </w:tcPr>
          <w:p w:rsidR="001E68FF" w:rsidRPr="00A633AB" w:rsidRDefault="001E68FF" w:rsidP="004A7D6D">
            <w:pPr>
              <w:snapToGrid w:val="0"/>
              <w:rPr>
                <w:rFonts w:ascii="Times New Roman" w:eastAsia="新宋体" w:hAnsi="Times New Roman"/>
                <w:szCs w:val="21"/>
              </w:rPr>
            </w:pPr>
            <w:r w:rsidRPr="00A633AB">
              <w:rPr>
                <w:rFonts w:ascii="Times New Roman" w:eastAsia="新宋体" w:hAnsi="Times New Roman" w:hint="eastAsia"/>
                <w:szCs w:val="21"/>
              </w:rPr>
              <w:t>管理学</w:t>
            </w:r>
            <w:r w:rsidRPr="00A633AB">
              <w:rPr>
                <w:rFonts w:ascii="Times New Roman" w:eastAsia="新宋体" w:hAnsi="Times New Roman"/>
                <w:szCs w:val="21"/>
              </w:rPr>
              <w:t>概论</w:t>
            </w:r>
          </w:p>
        </w:tc>
        <w:tc>
          <w:tcPr>
            <w:tcW w:w="534" w:type="pct"/>
            <w:vAlign w:val="center"/>
          </w:tcPr>
          <w:p w:rsidR="001E68FF" w:rsidRDefault="001E68FF" w:rsidP="004A7D6D">
            <w:pPr>
              <w:jc w:val="center"/>
              <w:rPr>
                <w:rFonts w:ascii="Times New Roman" w:eastAsia="新宋体" w:hAnsi="Times New Roman"/>
                <w:bCs/>
                <w:szCs w:val="21"/>
              </w:rPr>
            </w:pPr>
            <w:r>
              <w:rPr>
                <w:rFonts w:ascii="Times New Roman" w:eastAsia="新宋体" w:hAnsi="Times New Roman" w:hint="eastAsia"/>
                <w:bCs/>
                <w:szCs w:val="21"/>
              </w:rPr>
              <w:t>3</w:t>
            </w:r>
          </w:p>
        </w:tc>
        <w:tc>
          <w:tcPr>
            <w:tcW w:w="962" w:type="pct"/>
            <w:vAlign w:val="center"/>
          </w:tcPr>
          <w:p w:rsidR="001E68FF" w:rsidRDefault="001E68FF" w:rsidP="004A7D6D">
            <w:pPr>
              <w:jc w:val="left"/>
              <w:rPr>
                <w:rFonts w:ascii="Times New Roman" w:eastAsia="新宋体" w:hAnsi="Times New Roman"/>
                <w:bCs/>
                <w:szCs w:val="21"/>
              </w:rPr>
            </w:pPr>
          </w:p>
        </w:tc>
      </w:tr>
      <w:tr w:rsidR="00786066" w:rsidRPr="005024C9" w:rsidTr="004A7D6D">
        <w:trPr>
          <w:jc w:val="center"/>
        </w:trPr>
        <w:tc>
          <w:tcPr>
            <w:tcW w:w="510" w:type="pct"/>
            <w:vAlign w:val="center"/>
          </w:tcPr>
          <w:p w:rsidR="00786066" w:rsidRDefault="001E68FF" w:rsidP="004A7D6D">
            <w:pPr>
              <w:jc w:val="center"/>
              <w:rPr>
                <w:rFonts w:ascii="Times New Roman" w:eastAsia="新宋体" w:hAnsi="Times New Roman"/>
                <w:bCs/>
                <w:szCs w:val="21"/>
              </w:rPr>
            </w:pPr>
            <w:r>
              <w:rPr>
                <w:rFonts w:ascii="Times New Roman" w:eastAsia="新宋体" w:hAnsi="Times New Roman"/>
                <w:bCs/>
                <w:szCs w:val="21"/>
              </w:rPr>
              <w:t>2</w:t>
            </w:r>
          </w:p>
        </w:tc>
        <w:tc>
          <w:tcPr>
            <w:tcW w:w="1069" w:type="pct"/>
            <w:vAlign w:val="center"/>
          </w:tcPr>
          <w:p w:rsidR="00786066" w:rsidRPr="00C62A98" w:rsidRDefault="00621993" w:rsidP="004A7D6D">
            <w:pPr>
              <w:jc w:val="center"/>
              <w:rPr>
                <w:rFonts w:ascii="Times New Roman" w:hAnsi="Times New Roman"/>
                <w:color w:val="000000" w:themeColor="text1"/>
                <w:szCs w:val="21"/>
              </w:rPr>
            </w:pPr>
            <w:r w:rsidRPr="00C62A98">
              <w:rPr>
                <w:rFonts w:ascii="Times New Roman" w:hAnsi="Times New Roman" w:hint="eastAsia"/>
                <w:color w:val="000000" w:themeColor="text1"/>
                <w:szCs w:val="21"/>
              </w:rPr>
              <w:t>MGT3003A</w:t>
            </w:r>
          </w:p>
        </w:tc>
        <w:tc>
          <w:tcPr>
            <w:tcW w:w="1925" w:type="pct"/>
            <w:vAlign w:val="center"/>
          </w:tcPr>
          <w:p w:rsidR="00786066" w:rsidRPr="00C62A98" w:rsidRDefault="00786066" w:rsidP="004A7D6D">
            <w:pPr>
              <w:snapToGrid w:val="0"/>
              <w:rPr>
                <w:rFonts w:ascii="Times New Roman" w:eastAsia="新宋体" w:hAnsi="Times New Roman"/>
                <w:color w:val="000000" w:themeColor="text1"/>
                <w:szCs w:val="21"/>
              </w:rPr>
            </w:pPr>
            <w:r w:rsidRPr="00C62A98">
              <w:rPr>
                <w:rFonts w:ascii="Times New Roman" w:eastAsia="新宋体" w:hAnsi="Times New Roman" w:hint="eastAsia"/>
                <w:color w:val="000000" w:themeColor="text1"/>
                <w:szCs w:val="21"/>
              </w:rPr>
              <w:t>管理技能与方法</w:t>
            </w:r>
          </w:p>
        </w:tc>
        <w:tc>
          <w:tcPr>
            <w:tcW w:w="534" w:type="pct"/>
            <w:vAlign w:val="center"/>
          </w:tcPr>
          <w:p w:rsidR="00786066" w:rsidRDefault="00786066" w:rsidP="004A7D6D">
            <w:pPr>
              <w:jc w:val="center"/>
              <w:rPr>
                <w:rFonts w:ascii="Times New Roman" w:eastAsia="新宋体" w:hAnsi="Times New Roman"/>
                <w:bCs/>
                <w:szCs w:val="21"/>
              </w:rPr>
            </w:pPr>
            <w:r>
              <w:rPr>
                <w:rFonts w:ascii="Times New Roman" w:eastAsia="新宋体" w:hAnsi="Times New Roman" w:hint="eastAsia"/>
                <w:bCs/>
                <w:szCs w:val="21"/>
              </w:rPr>
              <w:t>2</w:t>
            </w:r>
          </w:p>
        </w:tc>
        <w:tc>
          <w:tcPr>
            <w:tcW w:w="962" w:type="pct"/>
            <w:vAlign w:val="center"/>
          </w:tcPr>
          <w:p w:rsidR="00786066" w:rsidRDefault="00786066" w:rsidP="004A7D6D">
            <w:pPr>
              <w:jc w:val="left"/>
              <w:rPr>
                <w:rFonts w:ascii="Times New Roman" w:eastAsia="新宋体" w:hAnsi="Times New Roman"/>
                <w:bCs/>
                <w:szCs w:val="21"/>
              </w:rPr>
            </w:pPr>
          </w:p>
        </w:tc>
      </w:tr>
      <w:tr w:rsidR="00786066" w:rsidRPr="005024C9" w:rsidTr="004A7D6D">
        <w:trPr>
          <w:jc w:val="center"/>
        </w:trPr>
        <w:tc>
          <w:tcPr>
            <w:tcW w:w="510" w:type="pct"/>
            <w:vAlign w:val="center"/>
          </w:tcPr>
          <w:p w:rsidR="00786066" w:rsidRDefault="001E68FF" w:rsidP="004A7D6D">
            <w:pPr>
              <w:jc w:val="center"/>
              <w:rPr>
                <w:rFonts w:ascii="Times New Roman" w:eastAsia="新宋体" w:hAnsi="Times New Roman"/>
                <w:bCs/>
                <w:szCs w:val="21"/>
              </w:rPr>
            </w:pPr>
            <w:r>
              <w:rPr>
                <w:rFonts w:ascii="Times New Roman" w:eastAsia="新宋体" w:hAnsi="Times New Roman"/>
                <w:bCs/>
                <w:szCs w:val="21"/>
              </w:rPr>
              <w:t>3</w:t>
            </w:r>
          </w:p>
        </w:tc>
        <w:tc>
          <w:tcPr>
            <w:tcW w:w="1069" w:type="pct"/>
            <w:vAlign w:val="center"/>
          </w:tcPr>
          <w:p w:rsidR="00786066" w:rsidRPr="00C62A98" w:rsidRDefault="00DA32CE" w:rsidP="004A7D6D">
            <w:pPr>
              <w:jc w:val="center"/>
              <w:rPr>
                <w:rFonts w:ascii="Times New Roman" w:hAnsi="Times New Roman"/>
                <w:color w:val="000000" w:themeColor="text1"/>
                <w:szCs w:val="21"/>
              </w:rPr>
            </w:pPr>
            <w:r>
              <w:rPr>
                <w:rFonts w:ascii="Times New Roman" w:hAnsi="Times New Roman" w:hint="eastAsia"/>
                <w:color w:val="000000" w:themeColor="text1"/>
                <w:szCs w:val="21"/>
              </w:rPr>
              <w:t>MGT3006B</w:t>
            </w:r>
          </w:p>
        </w:tc>
        <w:tc>
          <w:tcPr>
            <w:tcW w:w="1925" w:type="pct"/>
            <w:vAlign w:val="center"/>
          </w:tcPr>
          <w:p w:rsidR="00786066" w:rsidRPr="00C62A98" w:rsidRDefault="00DA32CE" w:rsidP="00851B5B">
            <w:pPr>
              <w:snapToGrid w:val="0"/>
              <w:rPr>
                <w:rFonts w:ascii="Times New Roman" w:eastAsia="新宋体" w:hAnsi="Times New Roman"/>
                <w:color w:val="000000" w:themeColor="text1"/>
                <w:szCs w:val="21"/>
              </w:rPr>
            </w:pPr>
            <w:r>
              <w:rPr>
                <w:rFonts w:ascii="Times New Roman" w:eastAsia="新宋体" w:hAnsi="Times New Roman" w:hint="eastAsia"/>
                <w:color w:val="000000" w:themeColor="text1"/>
                <w:szCs w:val="21"/>
              </w:rPr>
              <w:t>非</w:t>
            </w:r>
            <w:r>
              <w:rPr>
                <w:rFonts w:ascii="Times New Roman" w:eastAsia="新宋体" w:hAnsi="Times New Roman"/>
                <w:color w:val="000000" w:themeColor="text1"/>
                <w:szCs w:val="21"/>
              </w:rPr>
              <w:t>营利组织管理</w:t>
            </w:r>
          </w:p>
        </w:tc>
        <w:tc>
          <w:tcPr>
            <w:tcW w:w="534" w:type="pct"/>
            <w:vAlign w:val="center"/>
          </w:tcPr>
          <w:p w:rsidR="00786066" w:rsidRDefault="00786066" w:rsidP="004A7D6D">
            <w:pPr>
              <w:jc w:val="center"/>
              <w:rPr>
                <w:rFonts w:ascii="Times New Roman" w:eastAsia="新宋体" w:hAnsi="Times New Roman"/>
                <w:bCs/>
                <w:szCs w:val="21"/>
              </w:rPr>
            </w:pPr>
            <w:r>
              <w:rPr>
                <w:rFonts w:ascii="Times New Roman" w:eastAsia="新宋体" w:hAnsi="Times New Roman" w:hint="eastAsia"/>
                <w:bCs/>
                <w:szCs w:val="21"/>
              </w:rPr>
              <w:t>2</w:t>
            </w:r>
          </w:p>
        </w:tc>
        <w:tc>
          <w:tcPr>
            <w:tcW w:w="962" w:type="pct"/>
            <w:vAlign w:val="center"/>
          </w:tcPr>
          <w:p w:rsidR="00786066" w:rsidRDefault="00786066"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4</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4120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Fixed Income Securities</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restart"/>
            <w:vAlign w:val="center"/>
          </w:tcPr>
          <w:p w:rsidR="00417C1C" w:rsidRDefault="00417C1C" w:rsidP="004A7D6D">
            <w:pPr>
              <w:jc w:val="left"/>
              <w:rPr>
                <w:rFonts w:ascii="Times New Roman" w:eastAsia="新宋体" w:hAnsi="Times New Roman"/>
                <w:bCs/>
                <w:szCs w:val="21"/>
              </w:rPr>
            </w:pPr>
            <w:r w:rsidRPr="00326C52">
              <w:rPr>
                <w:rFonts w:ascii="Times New Roman" w:eastAsia="新宋体" w:hAnsi="Times New Roman"/>
                <w:bCs/>
                <w:szCs w:val="21"/>
              </w:rPr>
              <w:t>Taken at Wright State University</w:t>
            </w:r>
          </w:p>
          <w:p w:rsidR="00417C1C" w:rsidRDefault="00417C1C" w:rsidP="004A7D6D">
            <w:pPr>
              <w:jc w:val="left"/>
              <w:rPr>
                <w:rFonts w:ascii="Times New Roman" w:eastAsia="新宋体" w:hAnsi="Times New Roman"/>
                <w:bCs/>
                <w:szCs w:val="21"/>
              </w:rPr>
            </w:pPr>
            <w:r>
              <w:rPr>
                <w:rFonts w:ascii="Times New Roman" w:eastAsia="新宋体" w:hAnsi="Times New Roman" w:hint="eastAsia"/>
                <w:bCs/>
                <w:szCs w:val="21"/>
              </w:rPr>
              <w:t>（在莱特州立大学完成）</w:t>
            </w: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5</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4130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Derivatives</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6</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3240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Principles of Real Estate</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7</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4140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Real Estate Law</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8</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4150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Real Estate Finance and Appraisal</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9</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3160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Foundations of Financial Planning</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10</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3260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Risk and Insurance</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11</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4160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Retirement Planning and Employee Benefits</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12</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4260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Estate Planning</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r w:rsidR="00417C1C" w:rsidRPr="005024C9" w:rsidTr="004A7D6D">
        <w:trPr>
          <w:jc w:val="center"/>
        </w:trPr>
        <w:tc>
          <w:tcPr>
            <w:tcW w:w="510" w:type="pct"/>
            <w:vAlign w:val="center"/>
          </w:tcPr>
          <w:p w:rsidR="00417C1C" w:rsidRPr="005066D6" w:rsidRDefault="001E68FF" w:rsidP="00063859">
            <w:pPr>
              <w:jc w:val="center"/>
              <w:rPr>
                <w:rFonts w:ascii="Times New Roman" w:eastAsia="新宋体" w:hAnsi="Times New Roman"/>
                <w:bCs/>
                <w:szCs w:val="21"/>
              </w:rPr>
            </w:pPr>
            <w:r>
              <w:rPr>
                <w:rFonts w:ascii="Times New Roman" w:eastAsia="新宋体" w:hAnsi="Times New Roman"/>
                <w:bCs/>
                <w:szCs w:val="21"/>
              </w:rPr>
              <w:t>13</w:t>
            </w:r>
          </w:p>
        </w:tc>
        <w:tc>
          <w:tcPr>
            <w:tcW w:w="1069" w:type="pct"/>
            <w:vAlign w:val="center"/>
          </w:tcPr>
          <w:p w:rsidR="00417C1C" w:rsidRPr="005066D6" w:rsidRDefault="00417C1C" w:rsidP="00063859">
            <w:pPr>
              <w:jc w:val="center"/>
              <w:rPr>
                <w:rFonts w:ascii="Times New Roman" w:hAnsi="Times New Roman"/>
                <w:szCs w:val="21"/>
              </w:rPr>
            </w:pPr>
            <w:r w:rsidRPr="005066D6">
              <w:rPr>
                <w:rFonts w:ascii="Times New Roman" w:hAnsi="Times New Roman"/>
                <w:szCs w:val="21"/>
              </w:rPr>
              <w:t>FIN 4270</w:t>
            </w:r>
          </w:p>
        </w:tc>
        <w:tc>
          <w:tcPr>
            <w:tcW w:w="1925" w:type="pct"/>
            <w:vAlign w:val="center"/>
          </w:tcPr>
          <w:p w:rsidR="00417C1C" w:rsidRPr="005066D6" w:rsidRDefault="00417C1C" w:rsidP="00063859">
            <w:pPr>
              <w:snapToGrid w:val="0"/>
              <w:rPr>
                <w:rFonts w:ascii="Times New Roman" w:eastAsia="新宋体" w:hAnsi="Times New Roman"/>
                <w:szCs w:val="21"/>
              </w:rPr>
            </w:pPr>
            <w:r w:rsidRPr="005066D6">
              <w:rPr>
                <w:rFonts w:ascii="Times New Roman" w:eastAsia="新宋体" w:hAnsi="Times New Roman"/>
                <w:szCs w:val="21"/>
              </w:rPr>
              <w:t>Practicum in Financial Planning</w:t>
            </w:r>
          </w:p>
        </w:tc>
        <w:tc>
          <w:tcPr>
            <w:tcW w:w="534" w:type="pct"/>
            <w:vAlign w:val="center"/>
          </w:tcPr>
          <w:p w:rsidR="00417C1C" w:rsidRPr="005066D6" w:rsidRDefault="00417C1C" w:rsidP="00063859">
            <w:pPr>
              <w:jc w:val="center"/>
              <w:rPr>
                <w:rFonts w:ascii="Times New Roman" w:eastAsia="新宋体" w:hAnsi="Times New Roman"/>
                <w:bCs/>
                <w:szCs w:val="21"/>
              </w:rPr>
            </w:pPr>
            <w:r w:rsidRPr="005066D6">
              <w:rPr>
                <w:rFonts w:ascii="Times New Roman" w:eastAsia="新宋体" w:hAnsi="Times New Roman" w:hint="eastAsia"/>
                <w:bCs/>
                <w:szCs w:val="21"/>
              </w:rPr>
              <w:t>3</w:t>
            </w:r>
          </w:p>
        </w:tc>
        <w:tc>
          <w:tcPr>
            <w:tcW w:w="962" w:type="pct"/>
            <w:vMerge/>
            <w:vAlign w:val="center"/>
          </w:tcPr>
          <w:p w:rsidR="00417C1C" w:rsidRDefault="00417C1C" w:rsidP="004A7D6D">
            <w:pPr>
              <w:jc w:val="left"/>
              <w:rPr>
                <w:rFonts w:ascii="Times New Roman" w:eastAsia="新宋体" w:hAnsi="Times New Roman"/>
                <w:bCs/>
                <w:szCs w:val="21"/>
              </w:rPr>
            </w:pPr>
          </w:p>
        </w:tc>
      </w:tr>
    </w:tbl>
    <w:p w:rsidR="00BC014B" w:rsidRPr="00417C1C" w:rsidRDefault="00786066" w:rsidP="00A633AB">
      <w:pPr>
        <w:adjustRightInd w:val="0"/>
        <w:snapToGrid w:val="0"/>
        <w:spacing w:beforeLines="50" w:before="156"/>
        <w:ind w:firstLineChars="200" w:firstLine="360"/>
        <w:rPr>
          <w:rFonts w:ascii="Times New Roman" w:hAnsi="Times New Roman"/>
          <w:bCs/>
          <w:sz w:val="18"/>
          <w:szCs w:val="18"/>
        </w:rPr>
      </w:pPr>
      <w:r w:rsidRPr="00B17FB1">
        <w:rPr>
          <w:rFonts w:ascii="Times New Roman" w:hAnsi="Times New Roman" w:hint="eastAsia"/>
          <w:bCs/>
          <w:sz w:val="18"/>
          <w:szCs w:val="18"/>
        </w:rPr>
        <w:t>备注：</w:t>
      </w:r>
      <w:r w:rsidRPr="00A633AB">
        <w:rPr>
          <w:rFonts w:ascii="Times New Roman" w:hAnsi="Times New Roman" w:hint="eastAsia"/>
          <w:bCs/>
          <w:sz w:val="18"/>
          <w:szCs w:val="18"/>
        </w:rPr>
        <w:t>财务与金融方向</w:t>
      </w:r>
      <w:r w:rsidR="00B17FB1" w:rsidRPr="00A633AB">
        <w:rPr>
          <w:rFonts w:ascii="Times New Roman" w:hAnsi="Times New Roman" w:hint="eastAsia"/>
          <w:bCs/>
          <w:sz w:val="18"/>
          <w:szCs w:val="18"/>
        </w:rPr>
        <w:t>学生在</w:t>
      </w:r>
      <w:r w:rsidR="00D50E83">
        <w:rPr>
          <w:rFonts w:ascii="Times New Roman" w:hAnsi="Times New Roman" w:hint="eastAsia"/>
          <w:bCs/>
          <w:sz w:val="18"/>
          <w:szCs w:val="18"/>
        </w:rPr>
        <w:t>汕头大学选修</w:t>
      </w:r>
      <w:r w:rsidRPr="00A633AB">
        <w:rPr>
          <w:rFonts w:ascii="Times New Roman" w:hAnsi="Times New Roman" w:hint="eastAsia"/>
          <w:bCs/>
          <w:sz w:val="18"/>
          <w:szCs w:val="18"/>
        </w:rPr>
        <w:t>序号</w:t>
      </w:r>
      <w:r w:rsidR="001E68FF" w:rsidRPr="00A633AB">
        <w:rPr>
          <w:rFonts w:ascii="Times New Roman" w:hAnsi="Times New Roman"/>
          <w:bCs/>
          <w:sz w:val="18"/>
          <w:szCs w:val="18"/>
        </w:rPr>
        <w:t>1</w:t>
      </w:r>
      <w:r w:rsidR="00B17FB1" w:rsidRPr="00A633AB">
        <w:rPr>
          <w:rFonts w:ascii="Times New Roman" w:hAnsi="Times New Roman" w:hint="eastAsia"/>
          <w:bCs/>
          <w:sz w:val="18"/>
          <w:szCs w:val="18"/>
        </w:rPr>
        <w:t>~</w:t>
      </w:r>
      <w:r w:rsidR="001E68FF" w:rsidRPr="00A633AB">
        <w:rPr>
          <w:rFonts w:ascii="Times New Roman" w:hAnsi="Times New Roman"/>
          <w:bCs/>
          <w:sz w:val="18"/>
          <w:szCs w:val="18"/>
        </w:rPr>
        <w:t>3</w:t>
      </w:r>
      <w:r w:rsidRPr="00A633AB">
        <w:rPr>
          <w:rFonts w:ascii="Times New Roman" w:hAnsi="Times New Roman" w:hint="eastAsia"/>
          <w:bCs/>
          <w:sz w:val="18"/>
          <w:szCs w:val="18"/>
        </w:rPr>
        <w:t>课程</w:t>
      </w:r>
      <w:r w:rsidR="00D50E83">
        <w:rPr>
          <w:rFonts w:ascii="Times New Roman" w:hAnsi="Times New Roman" w:hint="eastAsia"/>
          <w:bCs/>
          <w:sz w:val="18"/>
          <w:szCs w:val="18"/>
        </w:rPr>
        <w:t>并</w:t>
      </w:r>
      <w:r w:rsidR="00D50E83">
        <w:rPr>
          <w:rFonts w:ascii="Times New Roman" w:hAnsi="Times New Roman"/>
          <w:bCs/>
          <w:sz w:val="18"/>
          <w:szCs w:val="18"/>
        </w:rPr>
        <w:t>满足不少于</w:t>
      </w:r>
      <w:r w:rsidR="00D50E83">
        <w:rPr>
          <w:rFonts w:ascii="Times New Roman" w:hAnsi="Times New Roman" w:hint="eastAsia"/>
          <w:bCs/>
          <w:sz w:val="18"/>
          <w:szCs w:val="18"/>
        </w:rPr>
        <w:t>3</w:t>
      </w:r>
      <w:r w:rsidR="00D50E83">
        <w:rPr>
          <w:rFonts w:ascii="Times New Roman" w:hAnsi="Times New Roman" w:hint="eastAsia"/>
          <w:bCs/>
          <w:sz w:val="18"/>
          <w:szCs w:val="18"/>
        </w:rPr>
        <w:t>个学分</w:t>
      </w:r>
      <w:r w:rsidR="00B17FB1" w:rsidRPr="00B17FB1">
        <w:rPr>
          <w:rFonts w:ascii="Times New Roman" w:hAnsi="Times New Roman" w:hint="eastAsia"/>
          <w:bCs/>
          <w:sz w:val="18"/>
          <w:szCs w:val="18"/>
        </w:rPr>
        <w:t>，在莱特州立大学至少修读序号</w:t>
      </w:r>
      <w:r w:rsidR="001E68FF">
        <w:rPr>
          <w:rFonts w:ascii="Times New Roman" w:hAnsi="Times New Roman"/>
          <w:bCs/>
          <w:sz w:val="18"/>
          <w:szCs w:val="18"/>
        </w:rPr>
        <w:t>4</w:t>
      </w:r>
      <w:r w:rsidR="00417C1C" w:rsidRPr="005066D6">
        <w:rPr>
          <w:rFonts w:ascii="Times New Roman" w:hAnsi="Times New Roman" w:hint="eastAsia"/>
          <w:bCs/>
          <w:sz w:val="18"/>
          <w:szCs w:val="18"/>
        </w:rPr>
        <w:t>~</w:t>
      </w:r>
      <w:r w:rsidR="001E68FF">
        <w:rPr>
          <w:rFonts w:ascii="Times New Roman" w:hAnsi="Times New Roman"/>
          <w:bCs/>
          <w:sz w:val="18"/>
          <w:szCs w:val="18"/>
        </w:rPr>
        <w:t>13</w:t>
      </w:r>
      <w:r w:rsidR="00417C1C" w:rsidRPr="005066D6">
        <w:rPr>
          <w:rFonts w:ascii="Times New Roman" w:hAnsi="Times New Roman" w:hint="eastAsia"/>
          <w:bCs/>
          <w:sz w:val="18"/>
          <w:szCs w:val="18"/>
        </w:rPr>
        <w:t>课程中</w:t>
      </w:r>
      <w:r w:rsidR="00417C1C" w:rsidRPr="005066D6">
        <w:rPr>
          <w:rFonts w:ascii="Times New Roman" w:hAnsi="Times New Roman"/>
          <w:bCs/>
          <w:sz w:val="18"/>
          <w:szCs w:val="18"/>
        </w:rPr>
        <w:t>的</w:t>
      </w:r>
      <w:r w:rsidR="00417C1C" w:rsidRPr="005066D6">
        <w:rPr>
          <w:rFonts w:ascii="Times New Roman" w:hAnsi="Times New Roman" w:hint="eastAsia"/>
          <w:bCs/>
          <w:sz w:val="18"/>
          <w:szCs w:val="18"/>
        </w:rPr>
        <w:t>2</w:t>
      </w:r>
      <w:r w:rsidR="00417C1C" w:rsidRPr="005066D6">
        <w:rPr>
          <w:rFonts w:ascii="Times New Roman" w:hAnsi="Times New Roman" w:hint="eastAsia"/>
          <w:bCs/>
          <w:sz w:val="18"/>
          <w:szCs w:val="18"/>
        </w:rPr>
        <w:t>门</w:t>
      </w:r>
      <w:r w:rsidRPr="00B17FB1">
        <w:rPr>
          <w:rFonts w:ascii="Times New Roman" w:hAnsi="Times New Roman" w:hint="eastAsia"/>
          <w:bCs/>
          <w:sz w:val="18"/>
          <w:szCs w:val="18"/>
        </w:rPr>
        <w:t>。</w:t>
      </w:r>
    </w:p>
    <w:p w:rsidR="00046C10" w:rsidRPr="004F07BC" w:rsidRDefault="00046C10" w:rsidP="00A633AB">
      <w:pPr>
        <w:adjustRightInd w:val="0"/>
        <w:snapToGrid w:val="0"/>
        <w:spacing w:beforeLines="50" w:before="156"/>
        <w:ind w:firstLineChars="200" w:firstLine="360"/>
        <w:rPr>
          <w:rFonts w:ascii="Times New Roman" w:hAnsi="Times New Roman"/>
          <w:bCs/>
          <w:sz w:val="18"/>
          <w:szCs w:val="18"/>
        </w:rPr>
      </w:pPr>
      <w:r w:rsidRPr="004F07BC">
        <w:rPr>
          <w:rFonts w:ascii="Times New Roman" w:hAnsi="Times New Roman" w:hint="eastAsia"/>
          <w:bCs/>
          <w:sz w:val="18"/>
          <w:szCs w:val="18"/>
        </w:rPr>
        <w:t>备注：</w:t>
      </w:r>
    </w:p>
    <w:p w:rsidR="00046C10" w:rsidRPr="004F07BC" w:rsidRDefault="00046C10" w:rsidP="00046C10">
      <w:pPr>
        <w:adjustRightInd w:val="0"/>
        <w:snapToGrid w:val="0"/>
        <w:ind w:firstLineChars="200" w:firstLine="360"/>
        <w:rPr>
          <w:rFonts w:ascii="Times New Roman" w:eastAsia="新宋体" w:hAnsi="Times New Roman"/>
          <w:bCs/>
          <w:sz w:val="18"/>
          <w:szCs w:val="18"/>
        </w:rPr>
      </w:pPr>
      <w:r w:rsidRPr="004F07BC">
        <w:rPr>
          <w:rFonts w:ascii="Times New Roman" w:hAnsi="Times New Roman" w:hint="eastAsia"/>
          <w:bCs/>
          <w:sz w:val="18"/>
          <w:szCs w:val="18"/>
        </w:rPr>
        <w:t>1</w:t>
      </w:r>
      <w:r w:rsidRPr="004F07BC">
        <w:rPr>
          <w:rFonts w:ascii="Times New Roman" w:hAnsi="Times New Roman" w:hint="eastAsia"/>
          <w:bCs/>
          <w:sz w:val="18"/>
          <w:szCs w:val="18"/>
        </w:rPr>
        <w:t>）开课学期中的数字表示年级，例如“</w:t>
      </w:r>
      <w:r w:rsidRPr="004F07BC">
        <w:rPr>
          <w:rFonts w:ascii="Times New Roman" w:hAnsi="Times New Roman" w:hint="eastAsia"/>
          <w:bCs/>
          <w:sz w:val="18"/>
          <w:szCs w:val="18"/>
        </w:rPr>
        <w:t>3</w:t>
      </w:r>
      <w:r w:rsidRPr="004F07BC">
        <w:rPr>
          <w:rFonts w:ascii="Times New Roman" w:eastAsia="新宋体" w:hAnsi="Times New Roman" w:hint="eastAsia"/>
          <w:bCs/>
          <w:sz w:val="18"/>
          <w:szCs w:val="18"/>
        </w:rPr>
        <w:t>秋季”表示三年级秋季。</w:t>
      </w:r>
    </w:p>
    <w:p w:rsidR="00046C10" w:rsidRPr="00786066" w:rsidRDefault="00046C10" w:rsidP="00853A92">
      <w:pPr>
        <w:adjustRightInd w:val="0"/>
        <w:snapToGrid w:val="0"/>
        <w:spacing w:beforeLines="50" w:before="156"/>
        <w:ind w:firstLineChars="200" w:firstLine="360"/>
      </w:pPr>
      <w:r w:rsidRPr="004F07BC">
        <w:rPr>
          <w:rFonts w:ascii="Times New Roman" w:eastAsia="新宋体" w:hAnsi="Times New Roman" w:hint="eastAsia"/>
          <w:bCs/>
          <w:sz w:val="18"/>
          <w:szCs w:val="18"/>
        </w:rPr>
        <w:t>2</w:t>
      </w:r>
      <w:r w:rsidRPr="004F07BC">
        <w:rPr>
          <w:rFonts w:ascii="Times New Roman" w:eastAsia="新宋体" w:hAnsi="Times New Roman" w:hint="eastAsia"/>
          <w:bCs/>
          <w:sz w:val="18"/>
          <w:szCs w:val="18"/>
        </w:rPr>
        <w:t>）开课学期以学分制系统中公布的为准。</w:t>
      </w:r>
    </w:p>
    <w:sectPr w:rsidR="00046C10" w:rsidRPr="00786066" w:rsidSect="001346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88" w:rsidRDefault="00116688" w:rsidP="002E40BE">
      <w:r>
        <w:separator/>
      </w:r>
    </w:p>
  </w:endnote>
  <w:endnote w:type="continuationSeparator" w:id="0">
    <w:p w:rsidR="00116688" w:rsidRDefault="00116688" w:rsidP="002E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88" w:rsidRDefault="00116688" w:rsidP="002E40BE">
      <w:r>
        <w:separator/>
      </w:r>
    </w:p>
  </w:footnote>
  <w:footnote w:type="continuationSeparator" w:id="0">
    <w:p w:rsidR="00116688" w:rsidRDefault="00116688" w:rsidP="002E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1170"/>
    <w:multiLevelType w:val="hybridMultilevel"/>
    <w:tmpl w:val="52FE6390"/>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1E7227E"/>
    <w:multiLevelType w:val="hybridMultilevel"/>
    <w:tmpl w:val="CD249196"/>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79877206"/>
    <w:multiLevelType w:val="hybridMultilevel"/>
    <w:tmpl w:val="C444FB08"/>
    <w:lvl w:ilvl="0" w:tplc="FF645810">
      <w:start w:val="1"/>
      <w:numFmt w:val="decimal"/>
      <w:pStyle w:val="1"/>
      <w:lvlText w:val="%1."/>
      <w:lvlJc w:val="left"/>
      <w:pPr>
        <w:ind w:left="360" w:hanging="36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D2B1D8E"/>
    <w:multiLevelType w:val="hybridMultilevel"/>
    <w:tmpl w:val="03C2954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75DC"/>
    <w:rsid w:val="00016E05"/>
    <w:rsid w:val="00027ED5"/>
    <w:rsid w:val="00046C10"/>
    <w:rsid w:val="00063859"/>
    <w:rsid w:val="00070649"/>
    <w:rsid w:val="000878F9"/>
    <w:rsid w:val="000A6A76"/>
    <w:rsid w:val="000C6D5D"/>
    <w:rsid w:val="000D4EE5"/>
    <w:rsid w:val="001130CD"/>
    <w:rsid w:val="00116688"/>
    <w:rsid w:val="0013120A"/>
    <w:rsid w:val="00134625"/>
    <w:rsid w:val="00162128"/>
    <w:rsid w:val="001874FB"/>
    <w:rsid w:val="001D52BC"/>
    <w:rsid w:val="001E68FF"/>
    <w:rsid w:val="00207BB8"/>
    <w:rsid w:val="00213C0A"/>
    <w:rsid w:val="00215651"/>
    <w:rsid w:val="00215DBC"/>
    <w:rsid w:val="00230DC6"/>
    <w:rsid w:val="00240D27"/>
    <w:rsid w:val="002870BF"/>
    <w:rsid w:val="00287BC3"/>
    <w:rsid w:val="002A29EC"/>
    <w:rsid w:val="002C6393"/>
    <w:rsid w:val="002E40BE"/>
    <w:rsid w:val="00326C52"/>
    <w:rsid w:val="003368E1"/>
    <w:rsid w:val="003407F0"/>
    <w:rsid w:val="003631F3"/>
    <w:rsid w:val="00375E62"/>
    <w:rsid w:val="00392A24"/>
    <w:rsid w:val="003C6772"/>
    <w:rsid w:val="00415231"/>
    <w:rsid w:val="00417C1C"/>
    <w:rsid w:val="00424871"/>
    <w:rsid w:val="00427F04"/>
    <w:rsid w:val="00467960"/>
    <w:rsid w:val="004A7D6D"/>
    <w:rsid w:val="00511C30"/>
    <w:rsid w:val="005129CF"/>
    <w:rsid w:val="00514258"/>
    <w:rsid w:val="005310F5"/>
    <w:rsid w:val="00535BB8"/>
    <w:rsid w:val="00541362"/>
    <w:rsid w:val="00543C56"/>
    <w:rsid w:val="00554D9B"/>
    <w:rsid w:val="005608E9"/>
    <w:rsid w:val="00562F34"/>
    <w:rsid w:val="005875DC"/>
    <w:rsid w:val="005F4638"/>
    <w:rsid w:val="00612B30"/>
    <w:rsid w:val="00621993"/>
    <w:rsid w:val="0063245A"/>
    <w:rsid w:val="0065117F"/>
    <w:rsid w:val="006B4F45"/>
    <w:rsid w:val="007000A6"/>
    <w:rsid w:val="0072004B"/>
    <w:rsid w:val="00770FCD"/>
    <w:rsid w:val="00786066"/>
    <w:rsid w:val="00790B58"/>
    <w:rsid w:val="00805636"/>
    <w:rsid w:val="00833852"/>
    <w:rsid w:val="00851B5B"/>
    <w:rsid w:val="00853A92"/>
    <w:rsid w:val="00883802"/>
    <w:rsid w:val="008F2EBE"/>
    <w:rsid w:val="00904298"/>
    <w:rsid w:val="00924A11"/>
    <w:rsid w:val="00942D5E"/>
    <w:rsid w:val="0094392F"/>
    <w:rsid w:val="00953AC5"/>
    <w:rsid w:val="009B1D58"/>
    <w:rsid w:val="009D604C"/>
    <w:rsid w:val="009F3C37"/>
    <w:rsid w:val="00A13EC3"/>
    <w:rsid w:val="00A3370C"/>
    <w:rsid w:val="00A350E5"/>
    <w:rsid w:val="00A420EE"/>
    <w:rsid w:val="00A53654"/>
    <w:rsid w:val="00A633AB"/>
    <w:rsid w:val="00A64893"/>
    <w:rsid w:val="00A91822"/>
    <w:rsid w:val="00AD5CE9"/>
    <w:rsid w:val="00AF384C"/>
    <w:rsid w:val="00B17FB1"/>
    <w:rsid w:val="00B259C5"/>
    <w:rsid w:val="00B3699F"/>
    <w:rsid w:val="00B4105D"/>
    <w:rsid w:val="00B63E82"/>
    <w:rsid w:val="00BC014B"/>
    <w:rsid w:val="00BD1A98"/>
    <w:rsid w:val="00C04E41"/>
    <w:rsid w:val="00C61AE0"/>
    <w:rsid w:val="00C62A98"/>
    <w:rsid w:val="00C65C6F"/>
    <w:rsid w:val="00C72670"/>
    <w:rsid w:val="00C8408E"/>
    <w:rsid w:val="00CC0442"/>
    <w:rsid w:val="00CF57D5"/>
    <w:rsid w:val="00D50E83"/>
    <w:rsid w:val="00D9487A"/>
    <w:rsid w:val="00DA32CE"/>
    <w:rsid w:val="00DA7CC9"/>
    <w:rsid w:val="00DE312F"/>
    <w:rsid w:val="00E162DB"/>
    <w:rsid w:val="00E1778D"/>
    <w:rsid w:val="00E42848"/>
    <w:rsid w:val="00E87B95"/>
    <w:rsid w:val="00EF44F8"/>
    <w:rsid w:val="00EF5A6B"/>
    <w:rsid w:val="00F018CA"/>
    <w:rsid w:val="00F11A45"/>
    <w:rsid w:val="00F26CFC"/>
    <w:rsid w:val="00F402A7"/>
    <w:rsid w:val="00F51EA1"/>
    <w:rsid w:val="00F718E4"/>
    <w:rsid w:val="00F916E4"/>
    <w:rsid w:val="00FE41E0"/>
    <w:rsid w:val="00FE6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ACB31"/>
  <w15:docId w15:val="{5556857C-FDD0-40BA-978C-91C4D257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875DC"/>
    <w:pPr>
      <w:widowControl w:val="0"/>
      <w:jc w:val="both"/>
    </w:pPr>
    <w:rPr>
      <w:kern w:val="2"/>
      <w:sz w:val="21"/>
      <w:szCs w:val="22"/>
    </w:rPr>
  </w:style>
  <w:style w:type="paragraph" w:styleId="1">
    <w:name w:val="heading 1"/>
    <w:basedOn w:val="a"/>
    <w:next w:val="a"/>
    <w:link w:val="10"/>
    <w:uiPriority w:val="9"/>
    <w:qFormat/>
    <w:rsid w:val="00F26CFC"/>
    <w:pPr>
      <w:keepNext/>
      <w:keepLines/>
      <w:numPr>
        <w:numId w:val="1"/>
      </w:numPr>
      <w:spacing w:before="340" w:after="330" w:line="578" w:lineRule="auto"/>
      <w:outlineLvl w:val="0"/>
    </w:pPr>
    <w:rPr>
      <w:b/>
      <w:bCs/>
      <w:kern w:val="0"/>
      <w:sz w:val="44"/>
      <w:szCs w:val="44"/>
    </w:rPr>
  </w:style>
  <w:style w:type="paragraph" w:styleId="2">
    <w:name w:val="heading 2"/>
    <w:basedOn w:val="a"/>
    <w:link w:val="20"/>
    <w:uiPriority w:val="9"/>
    <w:qFormat/>
    <w:rsid w:val="00F26CFC"/>
    <w:pPr>
      <w:widowControl/>
      <w:pBdr>
        <w:bottom w:val="single" w:sz="6" w:space="2" w:color="CEC39C"/>
      </w:pBdr>
      <w:spacing w:before="360" w:after="60" w:line="336" w:lineRule="atLeast"/>
      <w:jc w:val="left"/>
      <w:outlineLvl w:val="1"/>
    </w:pPr>
    <w:rPr>
      <w:rFonts w:ascii="宋体" w:hAnsi="宋体" w:cs="宋体"/>
      <w:b/>
      <w:bCs/>
      <w:kern w:val="0"/>
      <w:sz w:val="34"/>
      <w:szCs w:val="34"/>
    </w:rPr>
  </w:style>
  <w:style w:type="paragraph" w:styleId="3">
    <w:name w:val="heading 3"/>
    <w:basedOn w:val="a"/>
    <w:link w:val="30"/>
    <w:uiPriority w:val="9"/>
    <w:qFormat/>
    <w:rsid w:val="00F26CFC"/>
    <w:pPr>
      <w:widowControl/>
      <w:spacing w:before="360" w:after="60"/>
      <w:jc w:val="left"/>
      <w:outlineLvl w:val="2"/>
    </w:pPr>
    <w:rPr>
      <w:rFonts w:ascii="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CFC"/>
    <w:rPr>
      <w:b/>
      <w:bCs/>
      <w:sz w:val="44"/>
      <w:szCs w:val="44"/>
    </w:rPr>
  </w:style>
  <w:style w:type="character" w:customStyle="1" w:styleId="20">
    <w:name w:val="标题 2 字符"/>
    <w:basedOn w:val="a0"/>
    <w:link w:val="2"/>
    <w:uiPriority w:val="9"/>
    <w:rsid w:val="00F26CFC"/>
    <w:rPr>
      <w:rFonts w:ascii="宋体" w:eastAsia="宋体" w:hAnsi="宋体" w:cs="宋体"/>
      <w:b/>
      <w:bCs/>
      <w:kern w:val="0"/>
      <w:sz w:val="34"/>
      <w:szCs w:val="34"/>
    </w:rPr>
  </w:style>
  <w:style w:type="character" w:customStyle="1" w:styleId="30">
    <w:name w:val="标题 3 字符"/>
    <w:basedOn w:val="a0"/>
    <w:link w:val="3"/>
    <w:uiPriority w:val="9"/>
    <w:rsid w:val="00F26CFC"/>
    <w:rPr>
      <w:rFonts w:ascii="宋体" w:eastAsia="宋体" w:hAnsi="宋体" w:cs="宋体"/>
      <w:b/>
      <w:bCs/>
      <w:kern w:val="0"/>
      <w:sz w:val="32"/>
      <w:szCs w:val="32"/>
    </w:rPr>
  </w:style>
  <w:style w:type="paragraph" w:styleId="a3">
    <w:name w:val="No Spacing"/>
    <w:uiPriority w:val="1"/>
    <w:qFormat/>
    <w:rsid w:val="00F26CFC"/>
    <w:pPr>
      <w:widowControl w:val="0"/>
      <w:jc w:val="both"/>
    </w:pPr>
    <w:rPr>
      <w:kern w:val="2"/>
      <w:sz w:val="21"/>
      <w:szCs w:val="22"/>
    </w:rPr>
  </w:style>
  <w:style w:type="paragraph" w:styleId="a4">
    <w:name w:val="List Paragraph"/>
    <w:basedOn w:val="a"/>
    <w:uiPriority w:val="34"/>
    <w:qFormat/>
    <w:rsid w:val="005875DC"/>
    <w:pPr>
      <w:ind w:firstLineChars="200" w:firstLine="420"/>
    </w:pPr>
  </w:style>
  <w:style w:type="paragraph" w:styleId="a5">
    <w:name w:val="header"/>
    <w:basedOn w:val="a"/>
    <w:link w:val="a6"/>
    <w:uiPriority w:val="99"/>
    <w:unhideWhenUsed/>
    <w:rsid w:val="002E4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E40BE"/>
    <w:rPr>
      <w:kern w:val="2"/>
      <w:sz w:val="18"/>
      <w:szCs w:val="18"/>
    </w:rPr>
  </w:style>
  <w:style w:type="paragraph" w:styleId="a7">
    <w:name w:val="footer"/>
    <w:basedOn w:val="a"/>
    <w:link w:val="a8"/>
    <w:uiPriority w:val="99"/>
    <w:unhideWhenUsed/>
    <w:rsid w:val="002E40BE"/>
    <w:pPr>
      <w:tabs>
        <w:tab w:val="center" w:pos="4153"/>
        <w:tab w:val="right" w:pos="8306"/>
      </w:tabs>
      <w:snapToGrid w:val="0"/>
      <w:jc w:val="left"/>
    </w:pPr>
    <w:rPr>
      <w:sz w:val="18"/>
      <w:szCs w:val="18"/>
    </w:rPr>
  </w:style>
  <w:style w:type="character" w:customStyle="1" w:styleId="a8">
    <w:name w:val="页脚 字符"/>
    <w:basedOn w:val="a0"/>
    <w:link w:val="a7"/>
    <w:uiPriority w:val="99"/>
    <w:rsid w:val="002E40BE"/>
    <w:rPr>
      <w:kern w:val="2"/>
      <w:sz w:val="18"/>
      <w:szCs w:val="18"/>
    </w:rPr>
  </w:style>
  <w:style w:type="character" w:styleId="a9">
    <w:name w:val="annotation reference"/>
    <w:basedOn w:val="a0"/>
    <w:uiPriority w:val="99"/>
    <w:semiHidden/>
    <w:unhideWhenUsed/>
    <w:rsid w:val="00424871"/>
    <w:rPr>
      <w:sz w:val="21"/>
      <w:szCs w:val="21"/>
    </w:rPr>
  </w:style>
  <w:style w:type="paragraph" w:styleId="aa">
    <w:name w:val="annotation text"/>
    <w:basedOn w:val="a"/>
    <w:link w:val="ab"/>
    <w:uiPriority w:val="99"/>
    <w:semiHidden/>
    <w:unhideWhenUsed/>
    <w:rsid w:val="00424871"/>
    <w:pPr>
      <w:jc w:val="left"/>
    </w:pPr>
  </w:style>
  <w:style w:type="character" w:customStyle="1" w:styleId="ab">
    <w:name w:val="批注文字 字符"/>
    <w:basedOn w:val="a0"/>
    <w:link w:val="aa"/>
    <w:uiPriority w:val="99"/>
    <w:semiHidden/>
    <w:rsid w:val="00424871"/>
    <w:rPr>
      <w:kern w:val="2"/>
      <w:sz w:val="21"/>
      <w:szCs w:val="22"/>
    </w:rPr>
  </w:style>
  <w:style w:type="paragraph" w:styleId="ac">
    <w:name w:val="annotation subject"/>
    <w:basedOn w:val="aa"/>
    <w:next w:val="aa"/>
    <w:link w:val="ad"/>
    <w:uiPriority w:val="99"/>
    <w:semiHidden/>
    <w:unhideWhenUsed/>
    <w:rsid w:val="00424871"/>
    <w:rPr>
      <w:b/>
      <w:bCs/>
    </w:rPr>
  </w:style>
  <w:style w:type="character" w:customStyle="1" w:styleId="ad">
    <w:name w:val="批注主题 字符"/>
    <w:basedOn w:val="ab"/>
    <w:link w:val="ac"/>
    <w:uiPriority w:val="99"/>
    <w:semiHidden/>
    <w:rsid w:val="00424871"/>
    <w:rPr>
      <w:b/>
      <w:bCs/>
      <w:kern w:val="2"/>
      <w:sz w:val="21"/>
      <w:szCs w:val="22"/>
    </w:rPr>
  </w:style>
  <w:style w:type="paragraph" w:styleId="ae">
    <w:name w:val="Balloon Text"/>
    <w:basedOn w:val="a"/>
    <w:link w:val="af"/>
    <w:uiPriority w:val="99"/>
    <w:semiHidden/>
    <w:unhideWhenUsed/>
    <w:rsid w:val="00424871"/>
    <w:rPr>
      <w:sz w:val="18"/>
      <w:szCs w:val="18"/>
    </w:rPr>
  </w:style>
  <w:style w:type="character" w:customStyle="1" w:styleId="af">
    <w:name w:val="批注框文本 字符"/>
    <w:basedOn w:val="a0"/>
    <w:link w:val="ae"/>
    <w:uiPriority w:val="99"/>
    <w:semiHidden/>
    <w:rsid w:val="00424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AF39-DAEA-4BB6-85CE-9933B707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黄之琦</cp:lastModifiedBy>
  <cp:revision>8</cp:revision>
  <cp:lastPrinted>2017-05-18T02:26:00Z</cp:lastPrinted>
  <dcterms:created xsi:type="dcterms:W3CDTF">2017-09-12T01:35:00Z</dcterms:created>
  <dcterms:modified xsi:type="dcterms:W3CDTF">2017-09-12T03:05:00Z</dcterms:modified>
</cp:coreProperties>
</file>